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8"/>
        <w:jc w:val="center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Style w:val="style4099"/>
          <w:rFonts w:ascii="Times New Roman" w:cs="Times New Roman" w:hAnsi="Times New Roman"/>
          <w:color w:val="auto"/>
          <w:lang w:val="en-US"/>
        </w:rPr>
        <w:t>MAHROUK YAAQOUB</w:t>
      </w:r>
    </w:p>
    <w:p>
      <w:pPr>
        <w:pStyle w:val="style4098"/>
        <w:spacing w:before="60" w:after="60"/>
        <w:jc w:val="center"/>
        <w:rPr>
          <w:rFonts w:ascii="Times New Roman" w:cs="Times New Roman" w:hAnsi="Times New Roman"/>
          <w:color w:val="000000"/>
          <w:sz w:val="28"/>
          <w:lang w:val="en-US"/>
        </w:rPr>
      </w:pPr>
      <w:r>
        <w:rPr>
          <w:rFonts w:ascii="Times New Roman" w:cs="Times New Roman" w:hAnsi="Times New Roman"/>
          <w:color w:val="000000"/>
          <w:sz w:val="20"/>
          <w:szCs w:val="20"/>
          <w:lang w:val="en-US"/>
        </w:rPr>
        <w:t xml:space="preserve"> Algeria</w:t>
      </w:r>
    </w:p>
    <w:p>
      <w:pPr>
        <w:pStyle w:val="style4100"/>
        <w:spacing w:before="60" w:after="60"/>
        <w:jc w:val="center"/>
        <w:rPr>
          <w:rFonts w:ascii="Times New Roman" w:cs="Times New Roman" w:hAnsi="Times New Roman"/>
          <w:color w:val="000000"/>
          <w:sz w:val="20"/>
          <w:szCs w:val="20"/>
          <w:lang w:val="en-US"/>
        </w:rPr>
      </w:pPr>
      <w:r>
        <w:rPr>
          <w:rFonts w:ascii="Times New Roman" w:cs="Times New Roman" w:hAnsi="Times New Roman"/>
          <w:color w:val="000000"/>
          <w:sz w:val="20"/>
          <w:szCs w:val="20"/>
          <w:lang w:val="en-US"/>
        </w:rPr>
        <w:t>+</w:t>
      </w:r>
      <w:r>
        <w:rPr>
          <w:rFonts w:ascii="Times New Roman" w:cs="Times New Roman" w:hAnsi="Times New Roman"/>
          <w:color w:val="000000"/>
          <w:sz w:val="20"/>
          <w:szCs w:val="20"/>
          <w:lang w:val="en-US"/>
        </w:rPr>
        <w:t>213 657 58 11 13</w:t>
      </w:r>
    </w:p>
    <w:p>
      <w:pPr>
        <w:pStyle w:val="style0"/>
        <w:spacing w:before="60" w:after="60"/>
        <w:jc w:val="center"/>
        <w:rPr>
          <w:rFonts w:ascii="Times New Roman" w:cs="Times New Roman" w:eastAsia="Meiryo" w:hAnsi="Times New Roman"/>
          <w:b/>
          <w:bCs/>
          <w:lang w:val="en-US"/>
        </w:rPr>
      </w:pPr>
      <w:r>
        <w:rPr>
          <w:rFonts w:ascii="Times New Roman" w:cs="Times New Roman" w:hAnsi="Times New Roman"/>
          <w:lang w:val="en-US"/>
        </w:rPr>
        <w:t xml:space="preserve">Email: </w:t>
      </w:r>
      <w:r>
        <w:rPr>
          <w:rFonts w:ascii="Times New Roman" w:cs="Times New Roman" w:hAnsi="Times New Roman"/>
          <w:lang w:val="en-US"/>
        </w:rPr>
        <w:t>yaaqoubmahrouk</w:t>
      </w:r>
      <w:r>
        <w:rPr>
          <w:rFonts w:ascii="Times New Roman" w:cs="Times New Roman" w:hAnsi="Times New Roman"/>
          <w:lang w:val="en-US"/>
        </w:rPr>
        <w:t>@gmail.com</w:t>
      </w:r>
    </w:p>
    <w:p>
      <w:pPr>
        <w:pStyle w:val="style4101"/>
        <w:spacing w:lineRule="auto" w:line="240"/>
        <w:rPr>
          <w:rFonts w:ascii="Times New Roman" w:cs="Times New Roman" w:eastAsia="Meiryo" w:hAnsi="Times New Roman"/>
          <w:sz w:val="22"/>
          <w:szCs w:val="22"/>
          <w:lang w:val="en-US"/>
        </w:rPr>
      </w:pPr>
      <w:r>
        <w:rPr>
          <w:rFonts w:ascii="Times New Roman" w:cs="Times New Roman" w:eastAsia="Meiryo" w:hAnsi="Times New Roman"/>
          <w:b/>
          <w:bCs/>
          <w:sz w:val="22"/>
          <w:szCs w:val="22"/>
          <w:lang w:val="en-US"/>
        </w:rPr>
        <w:t>Languages :</w:t>
      </w:r>
      <w:r>
        <w:rPr>
          <w:rFonts w:ascii="Times New Roman" w:cs="Times New Roman" w:eastAsia="Meiryo" w:hAnsi="Times New Roman"/>
          <w:sz w:val="22"/>
          <w:szCs w:val="22"/>
          <w:lang w:val="en-US"/>
        </w:rPr>
        <w:t xml:space="preserve"> English,French and Arabic</w:t>
      </w:r>
    </w:p>
    <w:p>
      <w:pPr>
        <w:pStyle w:val="style0"/>
        <w:spacing w:after="0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b/>
          <w:bCs/>
          <w:lang w:val="en-US"/>
        </w:rPr>
        <w:t xml:space="preserve">Software    : </w:t>
      </w:r>
      <w:r>
        <w:rPr>
          <w:rFonts w:ascii="Times New Roman" w:cs="Times New Roman" w:eastAsia="Meiryo" w:hAnsi="Times New Roman"/>
          <w:lang w:val="en-US"/>
        </w:rPr>
        <w:t>Word, Excel, PowerPoint, Outlook, Outlook 365</w:t>
      </w:r>
    </w:p>
    <w:p>
      <w:pPr>
        <w:pStyle w:val="style0"/>
        <w:spacing w:after="0" w:lineRule="auto" w:line="240"/>
        <w:rPr>
          <w:rFonts w:ascii="Times New Roman" w:cs="Times New Roman" w:eastAsia="Meiryo" w:hAnsi="Times New Roman"/>
          <w:b/>
          <w:bCs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Meiryo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eastAsia="Meiryo" w:hAnsi="Times New Roman"/>
          <w:b/>
          <w:bCs/>
          <w:sz w:val="24"/>
          <w:szCs w:val="24"/>
          <w:lang w:val="en-US"/>
        </w:rPr>
        <w:t>PROFESSIONAL EXPERIENCE</w:t>
      </w:r>
    </w:p>
    <w:p>
      <w:pPr>
        <w:pStyle w:val="style0"/>
        <w:spacing w:after="0" w:lineRule="auto" w:line="240"/>
        <w:rPr>
          <w:rFonts w:ascii="Times New Roman" w:cs="Times New Roman" w:eastAsia="Meiryo" w:hAnsi="Times New Roman"/>
          <w:bCs/>
          <w:lang w:val="en-US"/>
        </w:rPr>
      </w:pPr>
    </w:p>
    <w:p>
      <w:pPr>
        <w:pStyle w:val="style179"/>
        <w:tabs>
          <w:tab w:val="left" w:leader="none" w:pos="2127"/>
          <w:tab w:val="left" w:leader="none" w:pos="2410"/>
        </w:tabs>
        <w:spacing w:after="0" w:lineRule="auto" w:line="240"/>
        <w:ind w:left="2126"/>
        <w:rPr>
          <w:rFonts w:ascii="Times New Roman" w:cs="Times New Roman" w:eastAsia="Meiryo" w:hAnsi="Times New Roman"/>
          <w:bCs/>
          <w:lang w:val="en-US"/>
        </w:rPr>
      </w:pPr>
      <w:r>
        <w:rPr>
          <w:rFonts w:ascii="Times New Roman" w:cs="Times New Roman" w:eastAsia="Meiryo" w:hAnsi="Times New Roman"/>
          <w:bCs/>
          <w:lang w:val="en-US"/>
        </w:rPr>
        <w:t xml:space="preserve">     </w:t>
      </w:r>
    </w:p>
    <w:p>
      <w:pPr>
        <w:pStyle w:val="style0"/>
        <w:spacing w:after="120" w:lineRule="auto" w:line="240"/>
        <w:ind w:right="-431" w:firstLine="990" w:firstLineChars="450"/>
        <w:rPr>
          <w:rFonts w:ascii="Times New Roman" w:cs="Times New Roman" w:eastAsia="Meiryo" w:hAnsi="Times New Roman"/>
          <w:sz w:val="24"/>
          <w:szCs w:val="24"/>
          <w:lang w:val="en-US"/>
        </w:rPr>
      </w:pPr>
      <w:r>
        <w:rPr>
          <w:rFonts w:ascii="Times New Roman" w:eastAsia="Meiryo" w:hAnsi="Times New Roman"/>
          <w:bCs/>
          <w:noProof/>
          <w:lang w:val="en-US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175895</wp:posOffset>
            </wp:positionH>
            <wp:positionV relativeFrom="paragraph">
              <wp:posOffset>40640</wp:posOffset>
            </wp:positionV>
            <wp:extent cx="778510" cy="439420"/>
            <wp:effectExtent l="0" t="0" r="2540" b="17780"/>
            <wp:wrapNone/>
            <wp:docPr id="1026" name="Picture 2" descr="AQS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78510" cy="4394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Meiryo" w:hAnsi="Times New Roman"/>
          <w:lang w:val="en-US"/>
        </w:rPr>
        <w:t xml:space="preserve">            </w:t>
      </w:r>
      <w:r>
        <w:rPr>
          <w:rFonts w:ascii="Times New Roman" w:cs="Times New Roman" w:eastAsia="Meiryo" w:hAnsi="Times New Roman"/>
          <w:b/>
          <w:bCs/>
          <w:sz w:val="24"/>
          <w:szCs w:val="24"/>
          <w:lang w:val="en-US"/>
        </w:rPr>
        <w:t>HSE Supervisor</w:t>
      </w:r>
      <w:r>
        <w:rPr>
          <w:rFonts w:ascii="Times New Roman" w:cs="Times New Roman" w:eastAsia="Meiryo" w:hAnsi="Times New Roman"/>
          <w:sz w:val="24"/>
          <w:szCs w:val="24"/>
          <w:lang w:val="en-US"/>
        </w:rPr>
        <w:t xml:space="preserve"> (</w:t>
      </w:r>
      <w:r>
        <w:rPr>
          <w:rFonts w:ascii="Times New Roman" w:cs="Times New Roman" w:eastAsia="Meiryo" w:hAnsi="Times New Roman"/>
          <w:sz w:val="24"/>
          <w:szCs w:val="24"/>
          <w:lang w:val="en-US"/>
        </w:rPr>
        <w:t>June 2021</w:t>
      </w:r>
      <w:r>
        <w:rPr>
          <w:rFonts w:ascii="Times New Roman" w:cs="Times New Roman" w:eastAsia="Meiryo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eastAsia="Meiryo" w:hAnsi="Times New Roman"/>
          <w:bCs/>
          <w:sz w:val="24"/>
          <w:szCs w:val="24"/>
          <w:lang w:val="en-US"/>
        </w:rPr>
        <w:t>till now</w:t>
      </w:r>
      <w:r>
        <w:rPr>
          <w:rFonts w:ascii="Times New Roman" w:cs="Times New Roman" w:eastAsia="Meiryo" w:hAnsi="Times New Roman"/>
          <w:lang w:val="en-US"/>
        </w:rPr>
        <w:t>)</w:t>
      </w:r>
    </w:p>
    <w:p>
      <w:pPr>
        <w:pStyle w:val="style0"/>
        <w:tabs>
          <w:tab w:val="right" w:leader="none" w:pos="2835"/>
          <w:tab w:val="left" w:leader="none" w:pos="3119"/>
        </w:tabs>
        <w:spacing w:after="0" w:lineRule="auto" w:line="276"/>
        <w:ind w:firstLine="1650" w:firstLineChars="750"/>
        <w:rPr>
          <w:rFonts w:ascii="Times New Roman" w:cs="Times New Roman" w:eastAsia="Meiryo" w:hAnsi="Times New Roman"/>
          <w:sz w:val="24"/>
          <w:szCs w:val="24"/>
          <w:lang w:val="en-US"/>
        </w:rPr>
      </w:pPr>
      <w:r>
        <w:rPr>
          <w:rFonts w:ascii="Times New Roman" w:cs="Times New Roman" w:eastAsia="Meiryo" w:hAnsi="Times New Roman"/>
          <w:lang w:val="en-US"/>
        </w:rPr>
        <w:t>Algerian Qatari Steel AQS (steel complex) Jijel, Algeria</w:t>
      </w:r>
    </w:p>
    <w:p>
      <w:pPr>
        <w:pStyle w:val="style179"/>
        <w:numPr>
          <w:ilvl w:val="0"/>
          <w:numId w:val="1"/>
        </w:numPr>
        <w:tabs>
          <w:tab w:val="clear" w:pos="-420"/>
        </w:tabs>
        <w:spacing w:after="0" w:lineRule="auto" w:line="276"/>
        <w:ind w:left="1990" w:hanging="284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>Follow up the implementation of company procedures.</w:t>
      </w:r>
    </w:p>
    <w:p>
      <w:pPr>
        <w:pStyle w:val="style179"/>
        <w:numPr>
          <w:ilvl w:val="0"/>
          <w:numId w:val="1"/>
        </w:numPr>
        <w:tabs>
          <w:tab w:val="clear" w:pos="-420"/>
        </w:tabs>
        <w:spacing w:after="0" w:lineRule="auto" w:line="276"/>
        <w:ind w:left="1990" w:hanging="284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>Prepare registers and report (Daily report, accident report</w:t>
      </w:r>
      <w:r>
        <w:rPr>
          <w:rFonts w:ascii="Times New Roman" w:cs="Times New Roman" w:eastAsia="Meiryo" w:hAnsi="Times New Roman"/>
          <w:lang w:val="en-US"/>
        </w:rPr>
        <w:t>,</w:t>
      </w:r>
      <w:r>
        <w:rPr>
          <w:rFonts w:ascii="Times New Roman" w:cs="Times New Roman" w:eastAsia="Meiryo" w:hAnsi="Times New Roman"/>
          <w:lang w:val="en-US"/>
        </w:rPr>
        <w:t xml:space="preserve"> inspection report, PTW, CAPA and accident registers, Stop cards</w:t>
      </w:r>
      <w:r>
        <w:rPr>
          <w:rFonts w:ascii="Times New Roman" w:cs="Times New Roman" w:eastAsia="Meiryo" w:hAnsi="Times New Roman"/>
          <w:lang w:val="en-US"/>
        </w:rPr>
        <w:t xml:space="preserve"> and near miss</w:t>
      </w:r>
      <w:r>
        <w:rPr>
          <w:rFonts w:ascii="Times New Roman" w:cs="Times New Roman" w:eastAsia="Meiryo" w:hAnsi="Times New Roman"/>
          <w:lang w:val="en-US"/>
        </w:rPr>
        <w:t xml:space="preserve"> </w:t>
      </w:r>
      <w:r>
        <w:rPr>
          <w:rFonts w:ascii="Times New Roman" w:cs="Times New Roman" w:eastAsia="Meiryo" w:hAnsi="Times New Roman"/>
          <w:lang w:val="en-US"/>
        </w:rPr>
        <w:t>registers)</w:t>
      </w:r>
      <w:r>
        <w:rPr>
          <w:rFonts w:ascii="Times New Roman" w:cs="Times New Roman" w:eastAsia="Meiryo" w:hAnsi="Times New Roman"/>
          <w:lang w:val="en-US"/>
        </w:rPr>
        <w:t>.</w:t>
      </w:r>
    </w:p>
    <w:p>
      <w:pPr>
        <w:pStyle w:val="style179"/>
        <w:numPr>
          <w:ilvl w:val="0"/>
          <w:numId w:val="1"/>
        </w:numPr>
        <w:tabs>
          <w:tab w:val="clear" w:pos="-420"/>
        </w:tabs>
        <w:spacing w:after="0" w:lineRule="auto" w:line="276"/>
        <w:ind w:left="1990" w:hanging="284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>Partici</w:t>
      </w:r>
      <w:r>
        <w:rPr>
          <w:rFonts w:ascii="Times New Roman" w:cs="Times New Roman" w:eastAsia="Meiryo" w:hAnsi="Times New Roman"/>
          <w:lang w:val="en-US"/>
        </w:rPr>
        <w:t>pate in incident investigation</w:t>
      </w:r>
      <w:r>
        <w:rPr>
          <w:rFonts w:ascii="Times New Roman" w:cs="Times New Roman" w:eastAsia="Meiryo" w:hAnsi="Times New Roman"/>
          <w:lang w:val="en-US"/>
        </w:rPr>
        <w:t xml:space="preserve"> </w:t>
      </w:r>
      <w:r>
        <w:rPr>
          <w:rFonts w:ascii="Times New Roman" w:cs="Times New Roman" w:eastAsia="Segoe UI" w:hAnsi="Times New Roman"/>
          <w:shd w:val="clear" w:color="auto" w:fill="ffffff"/>
          <w:lang w:val="en-US"/>
        </w:rPr>
        <w:t>and prepare comprehensive recommendations for corrective action to eliminate or minimize potential hazards.</w:t>
      </w:r>
    </w:p>
    <w:p>
      <w:pPr>
        <w:pStyle w:val="style179"/>
        <w:numPr>
          <w:ilvl w:val="0"/>
          <w:numId w:val="1"/>
        </w:numPr>
        <w:tabs>
          <w:tab w:val="clear" w:pos="-420"/>
        </w:tabs>
        <w:spacing w:after="0" w:lineRule="auto" w:line="276"/>
        <w:ind w:left="1990" w:hanging="284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>Perform regular inspections of work areas to identify potential hazards and report findings to the safety manager and head of department.</w:t>
      </w:r>
    </w:p>
    <w:p>
      <w:pPr>
        <w:pStyle w:val="style179"/>
        <w:numPr>
          <w:ilvl w:val="0"/>
          <w:numId w:val="1"/>
        </w:numPr>
        <w:tabs>
          <w:tab w:val="clear" w:pos="-420"/>
        </w:tabs>
        <w:spacing w:after="0" w:lineRule="auto" w:line="276"/>
        <w:ind w:left="1990" w:hanging="284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>Help ensure employees are knowledgeable about safety procedures and the proper use of safety equipment.</w:t>
      </w:r>
    </w:p>
    <w:p>
      <w:pPr>
        <w:pStyle w:val="style179"/>
        <w:numPr>
          <w:ilvl w:val="0"/>
          <w:numId w:val="1"/>
        </w:numPr>
        <w:tabs>
          <w:tab w:val="clear" w:pos="-420"/>
        </w:tabs>
        <w:spacing w:after="0" w:lineRule="auto" w:line="276"/>
        <w:ind w:left="1990" w:hanging="284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>W</w:t>
      </w:r>
      <w:r>
        <w:rPr>
          <w:rFonts w:ascii="Times New Roman" w:cs="Times New Roman" w:eastAsia="Meiryo" w:hAnsi="Times New Roman"/>
          <w:lang w:val="en-US"/>
        </w:rPr>
        <w:t>eekly</w:t>
      </w:r>
      <w:r>
        <w:rPr>
          <w:rFonts w:ascii="Times New Roman" w:cs="Times New Roman" w:eastAsia="Meiryo" w:hAnsi="Times New Roman"/>
          <w:lang w:val="en-US"/>
        </w:rPr>
        <w:t xml:space="preserve"> inspection, meeting,</w:t>
      </w:r>
      <w:r>
        <w:rPr>
          <w:rFonts w:ascii="Times New Roman" w:cs="Times New Roman" w:eastAsia="Meiryo" w:hAnsi="Times New Roman"/>
          <w:lang w:val="en-US"/>
        </w:rPr>
        <w:t xml:space="preserve"> and walk-through.</w:t>
      </w:r>
    </w:p>
    <w:p>
      <w:pPr>
        <w:pStyle w:val="style179"/>
        <w:numPr>
          <w:ilvl w:val="0"/>
          <w:numId w:val="1"/>
        </w:numPr>
        <w:tabs>
          <w:tab w:val="clear" w:pos="-420"/>
        </w:tabs>
        <w:spacing w:after="0" w:lineRule="auto" w:line="276"/>
        <w:ind w:left="1990" w:hanging="284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>Monthly inspection and</w:t>
      </w:r>
      <w:r>
        <w:rPr>
          <w:rFonts w:ascii="Times New Roman" w:cs="Times New Roman" w:eastAsia="Meiryo" w:hAnsi="Times New Roman"/>
          <w:lang w:val="en-US"/>
        </w:rPr>
        <w:t xml:space="preserve"> preparing report</w:t>
      </w:r>
    </w:p>
    <w:p>
      <w:pPr>
        <w:pStyle w:val="style179"/>
        <w:numPr>
          <w:ilvl w:val="0"/>
          <w:numId w:val="1"/>
        </w:numPr>
        <w:tabs>
          <w:tab w:val="clear" w:pos="-420"/>
        </w:tabs>
        <w:spacing w:after="0" w:lineRule="auto" w:line="276"/>
        <w:ind w:left="1990" w:hanging="284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>Conduct TBT</w:t>
      </w:r>
      <w:r>
        <w:rPr>
          <w:rFonts w:ascii="Times New Roman" w:cs="Times New Roman" w:eastAsia="Meiryo" w:hAnsi="Times New Roman"/>
          <w:lang w:val="en-US"/>
        </w:rPr>
        <w:t xml:space="preserve"> (weekly and special awareness)</w:t>
      </w:r>
      <w:r>
        <w:rPr>
          <w:rFonts w:ascii="Times New Roman" w:cs="Times New Roman" w:eastAsia="Meiryo" w:hAnsi="Times New Roman"/>
          <w:lang w:val="en-US"/>
        </w:rPr>
        <w:t>, HSE induction and periodic training for employees.</w:t>
      </w:r>
    </w:p>
    <w:p>
      <w:pPr>
        <w:pStyle w:val="style179"/>
        <w:numPr>
          <w:ilvl w:val="0"/>
          <w:numId w:val="1"/>
        </w:numPr>
        <w:tabs>
          <w:tab w:val="left" w:leader="none" w:pos="2127"/>
          <w:tab w:val="left" w:leader="none" w:pos="2410"/>
        </w:tabs>
        <w:spacing w:after="0" w:lineRule="auto" w:line="240"/>
        <w:ind w:firstLine="1410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>Conduct a PTW coordination meeting, open, and audit the PTWs for the repair day.</w:t>
      </w:r>
    </w:p>
    <w:p>
      <w:pPr>
        <w:pStyle w:val="style179"/>
        <w:numPr>
          <w:ilvl w:val="0"/>
          <w:numId w:val="1"/>
        </w:numPr>
        <w:tabs>
          <w:tab w:val="left" w:leader="none" w:pos="2127"/>
          <w:tab w:val="left" w:leader="none" w:pos="2410"/>
        </w:tabs>
        <w:spacing w:after="0" w:lineRule="auto" w:line="240"/>
        <w:ind w:firstLine="1410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>Reporting near miss and incidents by SAP system.</w:t>
      </w:r>
    </w:p>
    <w:p>
      <w:pPr>
        <w:pStyle w:val="style179"/>
        <w:numPr>
          <w:ilvl w:val="0"/>
          <w:numId w:val="1"/>
        </w:numPr>
        <w:tabs>
          <w:tab w:val="left" w:leader="none" w:pos="2127"/>
          <w:tab w:val="left" w:leader="none" w:pos="2410"/>
        </w:tabs>
        <w:spacing w:after="0" w:lineRule="auto" w:line="240"/>
        <w:ind w:firstLine="1410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>Conduct risk assessment and hazard identification (HIRA)</w:t>
      </w:r>
    </w:p>
    <w:p>
      <w:pPr>
        <w:pStyle w:val="style0"/>
        <w:tabs>
          <w:tab w:val="right" w:leader="none" w:pos="2835"/>
          <w:tab w:val="left" w:leader="none" w:pos="3119"/>
        </w:tabs>
        <w:spacing w:after="0" w:lineRule="auto" w:line="240"/>
        <w:ind w:right="-432"/>
        <w:rPr>
          <w:rFonts w:ascii="Times New Roman" w:cs="Times New Roman" w:eastAsia="Meiryo" w:hAnsi="Times New Roman"/>
          <w:lang w:val="en-US"/>
        </w:rPr>
      </w:pPr>
    </w:p>
    <w:p>
      <w:pPr>
        <w:pStyle w:val="style0"/>
        <w:tabs>
          <w:tab w:val="left" w:leader="none" w:pos="1985"/>
          <w:tab w:val="right" w:leader="none" w:pos="2127"/>
          <w:tab w:val="left" w:leader="none" w:pos="2835"/>
        </w:tabs>
        <w:spacing w:after="120" w:lineRule="auto" w:line="240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 xml:space="preserve">                    </w:t>
      </w:r>
      <w:r>
        <w:rPr>
          <w:rFonts w:ascii="Times New Roman" w:cs="Times New Roman" w:eastAsia="Meiryo" w:hAnsi="Times New Roman"/>
          <w:lang w:val="en-US"/>
        </w:rPr>
        <w:t xml:space="preserve">   </w:t>
      </w:r>
    </w:p>
    <w:p>
      <w:pPr>
        <w:pStyle w:val="style0"/>
        <w:tabs>
          <w:tab w:val="right" w:leader="none" w:pos="2835"/>
        </w:tabs>
        <w:spacing w:after="0" w:lineRule="auto" w:line="240"/>
        <w:rPr>
          <w:rFonts w:ascii="Times New Roman" w:cs="Times New Roman" w:eastAsia="Meiryo" w:hAnsi="Times New Roman"/>
          <w:lang w:val="en-US"/>
        </w:rPr>
      </w:pPr>
    </w:p>
    <w:p>
      <w:pPr>
        <w:pStyle w:val="style0"/>
        <w:tabs>
          <w:tab w:val="right" w:leader="none" w:pos="2127"/>
        </w:tabs>
        <w:spacing w:after="120" w:lineRule="auto" w:line="240"/>
        <w:ind w:hanging="360"/>
        <w:rPr>
          <w:rFonts w:ascii="Times New Roman" w:cs="Times New Roman" w:eastAsia="Meiryo" w:hAnsi="Times New Roman"/>
          <w:b/>
          <w:lang w:val="en-US"/>
        </w:rPr>
      </w:pPr>
      <w:r>
        <w:rPr>
          <w:rFonts w:ascii="Times New Roman" w:cs="Times New Roman" w:eastAsia="Meiryo" w:hAnsi="Times New Roman"/>
          <w:noProof/>
          <w:lang w:val="en-US"/>
        </w:rPr>
        <w:drawing>
          <wp:inline distL="0" distT="0" distB="0" distR="0">
            <wp:extent cx="1029882" cy="372745"/>
            <wp:effectExtent l="0" t="0" r="0" b="8255"/>
            <wp:docPr id="1027" name="Imag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9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29882" cy="37274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Meiryo" w:hAnsi="Times New Roman"/>
          <w:lang w:val="en-US"/>
        </w:rPr>
        <w:tab/>
      </w:r>
      <w:r>
        <w:rPr>
          <w:rFonts w:ascii="Times New Roman" w:cs="Times New Roman" w:eastAsia="Meiryo" w:hAnsi="Times New Roman"/>
          <w:lang w:val="en-US"/>
        </w:rPr>
        <w:t xml:space="preserve">       </w:t>
      </w:r>
      <w:r>
        <w:rPr>
          <w:rFonts w:ascii="Times New Roman" w:cs="Times New Roman" w:eastAsia="Meiryo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eastAsia="Meiryo" w:hAnsi="Times New Roman"/>
          <w:b/>
          <w:sz w:val="24"/>
          <w:szCs w:val="24"/>
          <w:lang w:val="en-US"/>
        </w:rPr>
        <w:t xml:space="preserve">HSE </w:t>
      </w:r>
      <w:r>
        <w:rPr>
          <w:rFonts w:ascii="Times New Roman" w:cs="Times New Roman" w:eastAsia="Meiryo" w:hAnsi="Times New Roman"/>
          <w:b/>
          <w:sz w:val="24"/>
          <w:szCs w:val="24"/>
          <w:lang w:val="en-US"/>
        </w:rPr>
        <w:t>Engineer (</w:t>
      </w:r>
      <w:r>
        <w:rPr>
          <w:rFonts w:ascii="Times New Roman" w:cs="Times New Roman" w:eastAsia="Meiryo" w:hAnsi="Times New Roman"/>
          <w:lang w:val="en-US"/>
        </w:rPr>
        <w:t>January</w:t>
      </w:r>
      <w:r>
        <w:rPr>
          <w:rFonts w:ascii="Times New Roman" w:cs="Times New Roman" w:eastAsia="Meiryo" w:hAnsi="Times New Roman"/>
          <w:lang w:val="en-US"/>
        </w:rPr>
        <w:t xml:space="preserve"> 20</w:t>
      </w:r>
      <w:r>
        <w:rPr>
          <w:rFonts w:ascii="Times New Roman" w:cs="Times New Roman" w:eastAsia="Meiryo" w:hAnsi="Times New Roman"/>
          <w:lang w:val="en-US"/>
        </w:rPr>
        <w:t>2</w:t>
      </w:r>
      <w:r>
        <w:rPr>
          <w:rFonts w:ascii="Times New Roman" w:cs="Times New Roman" w:eastAsia="Meiryo" w:hAnsi="Times New Roman"/>
          <w:lang w:val="en-US"/>
        </w:rPr>
        <w:t xml:space="preserve">1 </w:t>
      </w:r>
      <w:r>
        <w:rPr>
          <w:rFonts w:ascii="Times New Roman" w:cs="Times New Roman" w:eastAsia="Meiryo" w:hAnsi="Times New Roman"/>
          <w:lang w:val="en-US"/>
        </w:rPr>
        <w:t>to</w:t>
      </w:r>
      <w:r>
        <w:rPr>
          <w:rFonts w:ascii="Times New Roman" w:cs="Times New Roman" w:eastAsia="Meiryo" w:hAnsi="Times New Roman"/>
          <w:lang w:val="en-US"/>
        </w:rPr>
        <w:t xml:space="preserve"> </w:t>
      </w:r>
      <w:r>
        <w:rPr>
          <w:rFonts w:ascii="Times New Roman" w:cs="Times New Roman" w:eastAsia="Meiryo" w:hAnsi="Times New Roman"/>
          <w:lang w:val="en-US"/>
        </w:rPr>
        <w:t>March</w:t>
      </w:r>
      <w:r>
        <w:rPr>
          <w:rFonts w:ascii="Times New Roman" w:cs="Times New Roman" w:eastAsia="Meiryo" w:hAnsi="Times New Roman"/>
          <w:lang w:val="en-US"/>
        </w:rPr>
        <w:t xml:space="preserve"> 202</w:t>
      </w:r>
      <w:r>
        <w:rPr>
          <w:rFonts w:ascii="Times New Roman" w:cs="Times New Roman" w:eastAsia="Meiryo" w:hAnsi="Times New Roman"/>
          <w:lang w:val="en-US"/>
        </w:rPr>
        <w:t>1</w:t>
      </w:r>
      <w:r>
        <w:rPr>
          <w:rFonts w:ascii="Times New Roman" w:cs="Times New Roman" w:eastAsia="Meiryo" w:hAnsi="Times New Roman"/>
          <w:lang w:val="en-US"/>
        </w:rPr>
        <w:t>)</w:t>
      </w:r>
    </w:p>
    <w:p>
      <w:pPr>
        <w:pStyle w:val="style179"/>
        <w:tabs>
          <w:tab w:val="left" w:leader="none" w:pos="2127"/>
          <w:tab w:val="left" w:leader="none" w:pos="2410"/>
        </w:tabs>
        <w:spacing w:after="0" w:lineRule="auto" w:line="240"/>
        <w:ind w:left="1706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 xml:space="preserve">MABANI steel subcontractor in </w:t>
      </w:r>
      <w:r>
        <w:rPr>
          <w:rFonts w:ascii="Times New Roman" w:cs="Times New Roman" w:eastAsia="Meiryo" w:hAnsi="Times New Roman"/>
          <w:lang w:val="en-US"/>
        </w:rPr>
        <w:t>South west gas fields devel</w:t>
      </w:r>
      <w:r>
        <w:rPr>
          <w:rFonts w:ascii="Times New Roman" w:cs="Times New Roman" w:eastAsia="Meiryo" w:hAnsi="Times New Roman"/>
          <w:lang w:val="en-US"/>
        </w:rPr>
        <w:t xml:space="preserve">opment project </w:t>
      </w:r>
      <w:r>
        <w:rPr>
          <w:rFonts w:ascii="Times New Roman" w:cs="Times New Roman" w:eastAsia="Meiryo" w:hAnsi="Times New Roman"/>
          <w:lang w:val="en-US"/>
        </w:rPr>
        <w:t>(</w:t>
      </w:r>
      <w:r>
        <w:rPr>
          <w:rFonts w:ascii="Times New Roman" w:cs="Times New Roman" w:eastAsia="Meiryo" w:hAnsi="Times New Roman"/>
          <w:lang w:val="en-US"/>
        </w:rPr>
        <w:t>sonatrach &amp; L</w:t>
      </w:r>
      <w:r>
        <w:rPr>
          <w:rFonts w:ascii="Times New Roman" w:cs="Times New Roman" w:eastAsia="Meiryo" w:hAnsi="Times New Roman"/>
          <w:lang w:val="en-US"/>
        </w:rPr>
        <w:t xml:space="preserve">arson </w:t>
      </w:r>
      <w:r>
        <w:rPr>
          <w:rFonts w:ascii="Times New Roman" w:cs="Times New Roman" w:eastAsia="Meiryo" w:hAnsi="Times New Roman"/>
          <w:lang w:val="en-US"/>
        </w:rPr>
        <w:t>&amp;</w:t>
      </w:r>
      <w:r>
        <w:rPr>
          <w:rFonts w:ascii="Times New Roman" w:cs="Times New Roman" w:eastAsia="Meiryo" w:hAnsi="Times New Roman"/>
          <w:lang w:val="en-US"/>
        </w:rPr>
        <w:t xml:space="preserve"> </w:t>
      </w:r>
      <w:r>
        <w:rPr>
          <w:rFonts w:ascii="Times New Roman" w:cs="Times New Roman" w:eastAsia="Meiryo" w:hAnsi="Times New Roman"/>
          <w:lang w:val="en-US"/>
        </w:rPr>
        <w:t>T</w:t>
      </w:r>
      <w:r>
        <w:rPr>
          <w:rFonts w:ascii="Times New Roman" w:cs="Times New Roman" w:eastAsia="Meiryo" w:hAnsi="Times New Roman"/>
          <w:lang w:val="en-US"/>
        </w:rPr>
        <w:t>oubro</w:t>
      </w:r>
      <w:r>
        <w:rPr>
          <w:rFonts w:ascii="Times New Roman" w:cs="Times New Roman" w:eastAsia="Meiryo" w:hAnsi="Times New Roman"/>
          <w:lang w:val="en-US"/>
        </w:rPr>
        <w:t xml:space="preserve"> </w:t>
      </w:r>
      <w:r>
        <w:rPr>
          <w:rFonts w:ascii="Times New Roman" w:cs="Times New Roman" w:eastAsia="Meiryo" w:hAnsi="Times New Roman"/>
          <w:lang w:val="en-US"/>
        </w:rPr>
        <w:t>hydrocarbon engineering</w:t>
      </w:r>
      <w:r>
        <w:rPr>
          <w:rFonts w:ascii="Times New Roman" w:cs="Times New Roman" w:eastAsia="Meiryo" w:hAnsi="Times New Roman"/>
          <w:lang w:val="en-US"/>
        </w:rPr>
        <w:t>)</w:t>
      </w:r>
      <w:r>
        <w:rPr>
          <w:rFonts w:ascii="Times New Roman" w:cs="Times New Roman" w:eastAsia="Meiryo" w:hAnsi="Times New Roman"/>
          <w:lang w:val="en-US"/>
        </w:rPr>
        <w:t xml:space="preserve"> adrar- Algeria </w:t>
      </w:r>
    </w:p>
    <w:p>
      <w:pPr>
        <w:pStyle w:val="style179"/>
        <w:numPr>
          <w:ilvl w:val="0"/>
          <w:numId w:val="2"/>
        </w:numPr>
        <w:tabs>
          <w:tab w:val="clear" w:pos="-420"/>
        </w:tabs>
        <w:spacing w:after="0" w:lineRule="auto" w:line="240"/>
        <w:ind w:left="1990" w:hanging="283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>Preparing</w:t>
      </w:r>
      <w:r>
        <w:rPr>
          <w:rFonts w:ascii="Times New Roman" w:cs="Times New Roman" w:eastAsia="Meiryo" w:hAnsi="Times New Roman"/>
          <w:lang w:val="en-US"/>
        </w:rPr>
        <w:t xml:space="preserve"> PTW </w:t>
      </w:r>
      <w:r>
        <w:rPr>
          <w:rFonts w:ascii="Times New Roman" w:cs="Times New Roman" w:eastAsia="Meiryo" w:hAnsi="Times New Roman"/>
          <w:lang w:val="en-US"/>
        </w:rPr>
        <w:t>for our subcontractor activities</w:t>
      </w:r>
      <w:r>
        <w:rPr>
          <w:rFonts w:ascii="Times New Roman" w:cs="Times New Roman" w:eastAsia="Meiryo" w:hAnsi="Times New Roman"/>
          <w:lang w:val="en-US"/>
        </w:rPr>
        <w:t>.</w:t>
      </w:r>
    </w:p>
    <w:p>
      <w:pPr>
        <w:pStyle w:val="style179"/>
        <w:numPr>
          <w:ilvl w:val="0"/>
          <w:numId w:val="2"/>
        </w:numPr>
        <w:tabs>
          <w:tab w:val="clear" w:pos="-420"/>
        </w:tabs>
        <w:spacing w:after="0" w:lineRule="auto" w:line="240"/>
        <w:ind w:left="1990" w:hanging="283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>Weekly walk-through and meeting with constructor.</w:t>
      </w:r>
    </w:p>
    <w:p>
      <w:pPr>
        <w:pStyle w:val="style179"/>
        <w:numPr>
          <w:ilvl w:val="0"/>
          <w:numId w:val="2"/>
        </w:numPr>
        <w:tabs>
          <w:tab w:val="clear" w:pos="-420"/>
        </w:tabs>
        <w:spacing w:after="0" w:lineRule="auto" w:line="240"/>
        <w:ind w:left="1990" w:hanging="283"/>
        <w:rPr>
          <w:rFonts w:ascii="Times New Roman" w:cs="Times New Roman" w:eastAsia="Meiryo" w:hAnsi="Times New Roman"/>
          <w:u w:val="single"/>
          <w:lang w:val="en-US"/>
        </w:rPr>
      </w:pPr>
      <w:r>
        <w:rPr>
          <w:rFonts w:ascii="Times New Roman" w:cs="Times New Roman" w:eastAsia="Meiryo" w:hAnsi="Times New Roman"/>
          <w:lang w:val="en-US"/>
        </w:rPr>
        <w:t>Toolbox talk every morning before start the work and before any critical activity</w:t>
      </w:r>
    </w:p>
    <w:p>
      <w:pPr>
        <w:pStyle w:val="style179"/>
        <w:numPr>
          <w:ilvl w:val="0"/>
          <w:numId w:val="2"/>
        </w:numPr>
        <w:tabs>
          <w:tab w:val="clear" w:pos="-420"/>
        </w:tabs>
        <w:spacing w:after="0" w:lineRule="auto" w:line="240"/>
        <w:ind w:left="1990" w:hanging="283"/>
        <w:rPr>
          <w:rFonts w:ascii="Times New Roman" w:cs="Times New Roman" w:eastAsia="Meiryo" w:hAnsi="Times New Roman"/>
          <w:u w:val="single"/>
          <w:lang w:val="en-US"/>
        </w:rPr>
      </w:pPr>
      <w:r>
        <w:rPr>
          <w:rFonts w:ascii="Times New Roman" w:cs="Times New Roman" w:eastAsia="Meiryo" w:hAnsi="Times New Roman"/>
          <w:lang w:val="en-US"/>
        </w:rPr>
        <w:t xml:space="preserve">Lifting operation supervision and inspect lifting accessories before the operation  </w:t>
      </w:r>
    </w:p>
    <w:p>
      <w:pPr>
        <w:pStyle w:val="style0"/>
        <w:tabs>
          <w:tab w:val="right" w:leader="none" w:pos="2693"/>
        </w:tabs>
        <w:spacing w:after="0" w:lineRule="auto" w:line="240"/>
        <w:rPr>
          <w:rFonts w:ascii="Times New Roman" w:cs="Times New Roman" w:eastAsia="Meiryo" w:hAnsi="Times New Roman"/>
          <w:b/>
          <w:smallCaps/>
          <w:lang w:val="en-US"/>
        </w:rPr>
      </w:pPr>
    </w:p>
    <w:p>
      <w:pPr>
        <w:pStyle w:val="style0"/>
        <w:tabs>
          <w:tab w:val="right" w:leader="none" w:pos="2693"/>
        </w:tabs>
        <w:spacing w:after="0" w:lineRule="auto" w:line="240"/>
        <w:rPr>
          <w:rFonts w:ascii="Times New Roman" w:cs="Times New Roman" w:eastAsia="Meiryo" w:hAnsi="Times New Roman"/>
          <w:b/>
          <w:smallCaps/>
          <w:lang w:val="en-US"/>
        </w:rPr>
      </w:pPr>
    </w:p>
    <w:p>
      <w:pPr>
        <w:pStyle w:val="style0"/>
        <w:tabs>
          <w:tab w:val="right" w:leader="none" w:pos="2693"/>
        </w:tabs>
        <w:spacing w:after="0" w:lineRule="auto" w:line="240"/>
        <w:rPr>
          <w:rFonts w:ascii="Times New Roman" w:cs="Times New Roman" w:eastAsia="Meiryo" w:hAnsi="Times New Roman"/>
          <w:b/>
          <w:smallCaps/>
          <w:lang w:val="en-US"/>
        </w:rPr>
      </w:pPr>
    </w:p>
    <w:p>
      <w:pPr>
        <w:pStyle w:val="style0"/>
        <w:tabs>
          <w:tab w:val="right" w:leader="none" w:pos="2693"/>
        </w:tabs>
        <w:spacing w:after="0" w:lineRule="auto" w:line="240"/>
        <w:rPr>
          <w:rFonts w:ascii="Times New Roman" w:cs="Times New Roman" w:eastAsia="Meiryo" w:hAnsi="Times New Roman"/>
          <w:b/>
          <w:smallCaps/>
          <w:lang w:val="en-US"/>
        </w:rPr>
      </w:pPr>
    </w:p>
    <w:p>
      <w:pPr>
        <w:pStyle w:val="style0"/>
        <w:tabs>
          <w:tab w:val="right" w:leader="none" w:pos="2693"/>
        </w:tabs>
        <w:spacing w:after="0" w:lineRule="auto" w:line="240"/>
        <w:rPr>
          <w:rFonts w:ascii="Times New Roman" w:cs="Times New Roman" w:eastAsia="Meiryo" w:hAnsi="Times New Roman"/>
          <w:b/>
          <w:smallCaps/>
          <w:lang w:val="en-US"/>
        </w:rPr>
      </w:pPr>
    </w:p>
    <w:bookmarkStart w:id="0" w:name="_GoBack"/>
    <w:bookmarkEnd w:id="0"/>
    <w:p>
      <w:pPr>
        <w:pStyle w:val="style0"/>
        <w:tabs>
          <w:tab w:val="right" w:leader="none" w:pos="2693"/>
        </w:tabs>
        <w:spacing w:after="0" w:lineRule="auto" w:line="240"/>
        <w:ind w:firstLine="110" w:firstLineChars="50"/>
        <w:rPr>
          <w:rFonts w:ascii="Times New Roman" w:cs="Times New Roman" w:eastAsia="Meiryo" w:hAnsi="Times New Roman"/>
          <w:b/>
          <w:smallCaps/>
          <w:lang w:val="en-US"/>
        </w:rPr>
      </w:pPr>
    </w:p>
    <w:p>
      <w:pPr>
        <w:pStyle w:val="style0"/>
        <w:tabs>
          <w:tab w:val="right" w:leader="none" w:pos="2693"/>
        </w:tabs>
        <w:spacing w:after="0" w:lineRule="auto" w:line="240"/>
        <w:rPr>
          <w:rFonts w:ascii="Times New Roman" w:cs="Times New Roman" w:eastAsia="Meiryo" w:hAnsi="Times New Roman"/>
          <w:b/>
          <w:smallCaps/>
          <w:lang w:val="en-US"/>
        </w:rPr>
      </w:pPr>
      <w:r>
        <w:rPr>
          <w:rFonts w:ascii="Times New Roman" w:cs="Times New Roman" w:eastAsia="Meiryo" w:hAnsi="Times New Roman"/>
          <w:b/>
          <w:smallCaps/>
          <w:lang w:val="en-US"/>
        </w:rPr>
        <w:t>EDUCATION</w:t>
      </w:r>
    </w:p>
    <w:p>
      <w:pPr>
        <w:pStyle w:val="style0"/>
        <w:spacing w:after="120" w:lineRule="auto" w:line="240"/>
        <w:ind w:right="-1707" w:firstLine="110" w:firstLineChars="50"/>
        <w:rPr>
          <w:rFonts w:ascii="Times New Roman" w:cs="Times New Roman" w:eastAsia="Meiryo" w:hAnsi="Times New Roman"/>
          <w:lang w:val="en-US"/>
        </w:rPr>
      </w:pPr>
    </w:p>
    <w:p>
      <w:pPr>
        <w:pStyle w:val="style0"/>
        <w:spacing w:after="120" w:lineRule="auto" w:line="240"/>
        <w:ind w:right="-1707" w:firstLine="220" w:firstLineChars="100"/>
        <w:rPr>
          <w:rFonts w:ascii="Times New Roman" w:cs="Times New Roman" w:eastAsia="Meiryo" w:hAnsi="Times New Roman"/>
          <w:b/>
          <w:bCs/>
          <w:lang w:val="en-US"/>
        </w:rPr>
      </w:pPr>
      <w:r>
        <w:rPr>
          <w:rFonts w:ascii="Times New Roman" w:cs="Times New Roman" w:eastAsia="Meiryo" w:hAnsi="Times New Roman"/>
          <w:lang w:val="en-US"/>
        </w:rPr>
        <w:t>2016</w:t>
      </w:r>
      <w:r>
        <w:rPr>
          <w:rFonts w:ascii="Times New Roman" w:cs="Times New Roman" w:eastAsia="Meiryo" w:hAnsi="Times New Roman"/>
          <w:lang w:val="en-US"/>
        </w:rPr>
        <w:t>-201</w:t>
      </w:r>
      <w:r>
        <w:rPr>
          <w:rFonts w:ascii="Times New Roman" w:cs="Times New Roman" w:eastAsia="Meiryo" w:hAnsi="Times New Roman"/>
          <w:lang w:val="en-US"/>
        </w:rPr>
        <w:t>8</w:t>
      </w:r>
      <w:r>
        <w:rPr>
          <w:rFonts w:ascii="Times New Roman" w:cs="Times New Roman" w:eastAsia="Meiryo" w:hAnsi="Times New Roman"/>
          <w:lang w:val="en-US"/>
        </w:rPr>
        <w:tab/>
      </w:r>
      <w:r>
        <w:rPr>
          <w:rFonts w:ascii="Times New Roman" w:cs="Times New Roman" w:eastAsia="Meiryo" w:hAnsi="Times New Roman"/>
          <w:lang w:val="en-US"/>
        </w:rPr>
        <w:t xml:space="preserve">          </w:t>
      </w:r>
      <w:r>
        <w:rPr>
          <w:rFonts w:ascii="Times New Roman" w:cs="Times New Roman" w:eastAsia="Meiryo" w:hAnsi="Times New Roman"/>
          <w:b/>
          <w:bCs/>
          <w:lang w:val="en-US"/>
        </w:rPr>
        <w:t xml:space="preserve">Master`s Degree in health, safety and environment HSE                            </w:t>
      </w:r>
    </w:p>
    <w:p>
      <w:pPr>
        <w:pStyle w:val="style0"/>
        <w:spacing w:after="120" w:lineRule="auto" w:line="240"/>
        <w:ind w:right="-1707" w:firstLine="2310" w:firstLineChars="1050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>Health and safety industrial Institute–University of Banta, ALGERIA</w:t>
      </w:r>
    </w:p>
    <w:p>
      <w:pPr>
        <w:pStyle w:val="style0"/>
        <w:tabs>
          <w:tab w:val="right" w:leader="none" w:pos="2693"/>
        </w:tabs>
        <w:spacing w:after="0" w:lineRule="auto" w:line="240"/>
        <w:rPr>
          <w:rFonts w:ascii="Times New Roman" w:cs="Times New Roman" w:eastAsia="Meiryo" w:hAnsi="Times New Roman"/>
          <w:b/>
          <w:smallCaps/>
          <w:lang w:val="en-US"/>
        </w:rPr>
      </w:pPr>
    </w:p>
    <w:p>
      <w:pPr>
        <w:pStyle w:val="style0"/>
        <w:spacing w:after="0" w:lineRule="auto" w:line="360"/>
        <w:ind w:left="2330" w:leftChars="109" w:right="-1708" w:hanging="2090" w:hangingChars="950"/>
        <w:jc w:val="both"/>
        <w:rPr>
          <w:rFonts w:ascii="Times New Roman" w:cs="Times New Roman" w:eastAsia="Meiryo" w:hAnsi="Times New Roman"/>
          <w:b/>
          <w:lang w:val="en-US"/>
        </w:rPr>
      </w:pPr>
      <w:r>
        <w:rPr>
          <w:rFonts w:ascii="Times New Roman" w:cs="Times New Roman" w:eastAsia="Meiryo" w:hAnsi="Times New Roman"/>
          <w:lang w:val="en-US"/>
        </w:rPr>
        <w:t>201</w:t>
      </w:r>
      <w:r>
        <w:rPr>
          <w:rFonts w:ascii="Times New Roman" w:cs="Times New Roman" w:eastAsia="Meiryo" w:hAnsi="Times New Roman"/>
          <w:lang w:val="en-US"/>
        </w:rPr>
        <w:t>3-2016</w:t>
      </w:r>
      <w:r>
        <w:rPr>
          <w:rFonts w:ascii="Times New Roman" w:cs="Times New Roman" w:eastAsia="Meiryo" w:hAnsi="Times New Roman"/>
          <w:lang w:val="en-US"/>
        </w:rPr>
        <w:t xml:space="preserve">              </w:t>
      </w:r>
      <w:r>
        <w:rPr>
          <w:rFonts w:ascii="Times New Roman" w:cs="Times New Roman" w:eastAsia="Meiryo" w:hAnsi="Times New Roman"/>
          <w:b/>
          <w:lang w:val="en-US"/>
        </w:rPr>
        <w:t>Bachelor in health, safety and environment HSE</w:t>
      </w:r>
      <w:r>
        <w:rPr>
          <w:rFonts w:ascii="Times New Roman" w:cs="Times New Roman" w:eastAsia="Meiryo" w:hAnsi="Times New Roman"/>
          <w:b/>
          <w:lang w:val="en-US"/>
        </w:rPr>
        <w:tab/>
      </w:r>
      <w:r>
        <w:rPr>
          <w:rFonts w:ascii="Times New Roman" w:cs="Times New Roman" w:eastAsia="Meiryo" w:hAnsi="Times New Roman"/>
          <w:b/>
          <w:lang w:val="en-US"/>
        </w:rPr>
        <w:tab/>
      </w:r>
      <w:r>
        <w:rPr>
          <w:rFonts w:ascii="Times New Roman" w:cs="Times New Roman" w:eastAsia="Meiryo" w:hAnsi="Times New Roman"/>
          <w:b/>
          <w:lang w:val="en-US"/>
        </w:rPr>
        <w:tab/>
      </w:r>
      <w:r>
        <w:rPr>
          <w:rFonts w:ascii="Times New Roman" w:cs="Times New Roman" w:eastAsia="Meiryo" w:hAnsi="Times New Roman"/>
          <w:b/>
          <w:lang w:val="en-US"/>
        </w:rPr>
        <w:tab/>
      </w:r>
      <w:r>
        <w:rPr>
          <w:rFonts w:ascii="Times New Roman" w:cs="Times New Roman" w:eastAsia="Meiryo" w:hAnsi="Times New Roman"/>
          <w:b/>
          <w:lang w:val="en-US"/>
        </w:rPr>
        <w:t xml:space="preserve">                           </w:t>
      </w:r>
    </w:p>
    <w:p>
      <w:pPr>
        <w:pStyle w:val="style0"/>
        <w:spacing w:after="0" w:lineRule="auto" w:line="360"/>
        <w:ind w:left="3320" w:leftChars="1059" w:right="-1708" w:hanging="990" w:hangingChars="450"/>
        <w:jc w:val="both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Health and safety industrial Institute–University of Banta, ALGERIA</w:t>
      </w:r>
    </w:p>
    <w:p>
      <w:pPr>
        <w:pStyle w:val="style0"/>
        <w:spacing w:after="0" w:lineRule="auto" w:line="240"/>
        <w:ind w:right="-1708"/>
        <w:rPr>
          <w:rFonts w:ascii="Times New Roman" w:cs="Times New Roman" w:eastAsia="Meiryo" w:hAnsi="Times New Roman"/>
          <w:b/>
          <w:smallCaps/>
          <w:lang w:val="en-US"/>
        </w:rPr>
      </w:pPr>
    </w:p>
    <w:p>
      <w:pPr>
        <w:pStyle w:val="style0"/>
        <w:spacing w:after="0" w:lineRule="auto" w:line="240"/>
        <w:ind w:right="-1708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b/>
          <w:smallCaps/>
          <w:lang w:val="en-US"/>
        </w:rPr>
        <w:t>DEVELOPMENT</w:t>
      </w:r>
    </w:p>
    <w:p>
      <w:pPr>
        <w:pStyle w:val="style0"/>
        <w:spacing w:after="120" w:lineRule="auto" w:line="240"/>
        <w:ind w:right="-1707" w:firstLine="550" w:firstLineChars="250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 xml:space="preserve">2024        </w:t>
      </w:r>
      <w:r>
        <w:rPr>
          <w:rFonts w:ascii="Times New Roman" w:cs="Times New Roman" w:eastAsia="Meiryo" w:hAnsi="Times New Roman"/>
          <w:lang w:val="en-US"/>
        </w:rPr>
        <w:t xml:space="preserve">            OSHA 30-Hour construction safety and health certificate </w:t>
      </w:r>
    </w:p>
    <w:p>
      <w:pPr>
        <w:pStyle w:val="style0"/>
        <w:spacing w:after="120" w:lineRule="auto" w:line="240"/>
        <w:ind w:right="-1707" w:firstLine="550" w:firstLineChars="250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 xml:space="preserve">2023                    Key performance indicators (KPI) training </w:t>
      </w:r>
    </w:p>
    <w:p>
      <w:pPr>
        <w:pStyle w:val="style0"/>
        <w:spacing w:after="120" w:lineRule="auto" w:line="240"/>
        <w:ind w:right="-1707" w:firstLine="550" w:firstLineChars="250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 xml:space="preserve">2022                    Chemical habilitation </w:t>
      </w:r>
    </w:p>
    <w:p>
      <w:pPr>
        <w:pStyle w:val="style0"/>
        <w:spacing w:after="120" w:lineRule="auto" w:line="240"/>
        <w:ind w:right="-1707" w:firstLine="550" w:firstLineChars="250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>2022</w:t>
      </w:r>
      <w:r>
        <w:rPr>
          <w:rFonts w:ascii="Times New Roman" w:cs="Times New Roman" w:hAnsi="Times New Roman"/>
          <w:sz w:val="21"/>
          <w:szCs w:val="21"/>
          <w:lang w:val="en-US"/>
        </w:rPr>
        <w:t xml:space="preserve"> </w:t>
      </w:r>
      <w:r>
        <w:rPr>
          <w:rFonts w:ascii="Times New Roman" w:cs="Times New Roman" w:eastAsia="Meiryo" w:hAnsi="Times New Roman"/>
          <w:lang w:val="en-US"/>
        </w:rPr>
        <w:t xml:space="preserve">                   </w:t>
      </w:r>
      <w:r>
        <w:rPr>
          <w:rFonts w:ascii="Times New Roman" w:cs="Times New Roman" w:eastAsia="Meiryo" w:hAnsi="Times New Roman"/>
          <w:lang w:val="en-US"/>
        </w:rPr>
        <w:t xml:space="preserve">Electrical habilitation  </w:t>
      </w:r>
    </w:p>
    <w:p>
      <w:pPr>
        <w:pStyle w:val="style0"/>
        <w:spacing w:after="120" w:lineRule="auto" w:line="240"/>
        <w:ind w:right="-1707" w:firstLine="550" w:firstLineChars="250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 xml:space="preserve">2022                    Gas habilitation  </w:t>
      </w:r>
    </w:p>
    <w:p>
      <w:pPr>
        <w:pStyle w:val="style0"/>
        <w:spacing w:after="120" w:lineRule="auto" w:line="240"/>
        <w:ind w:right="-1707" w:firstLine="550" w:firstLineChars="250"/>
        <w:rPr>
          <w:rFonts w:ascii="Times New Roman" w:cs="Times New Roman" w:eastAsia="Meiryo" w:hAnsi="Times New Roman"/>
          <w:lang w:val="en-US"/>
        </w:rPr>
      </w:pPr>
      <w:r>
        <w:rPr>
          <w:rFonts w:ascii="Times New Roman" w:cs="Times New Roman" w:eastAsia="Meiryo" w:hAnsi="Times New Roman"/>
          <w:lang w:val="en-US"/>
        </w:rPr>
        <w:t xml:space="preserve">2021       </w:t>
      </w:r>
      <w:r>
        <w:rPr>
          <w:rFonts w:ascii="Times New Roman" w:cs="Times New Roman" w:eastAsia="Meiryo" w:hAnsi="Times New Roman"/>
          <w:lang w:val="en-US"/>
        </w:rPr>
        <w:t xml:space="preserve">              ISO 45001 &amp; ISO 14</w:t>
      </w:r>
      <w:r>
        <w:rPr>
          <w:rFonts w:ascii="Times New Roman" w:cs="Times New Roman" w:eastAsia="Meiryo" w:hAnsi="Times New Roman"/>
          <w:lang w:val="en-US"/>
        </w:rPr>
        <w:t>001 Training</w:t>
      </w:r>
      <w:r>
        <w:rPr>
          <w:rFonts w:ascii="Times New Roman" w:cs="Times New Roman" w:eastAsia="Meiryo" w:hAnsi="Times New Roman"/>
          <w:b/>
          <w:bCs/>
          <w:lang w:val="en-US"/>
        </w:rPr>
        <w:t xml:space="preserve"> </w:t>
      </w:r>
      <w:r>
        <w:rPr>
          <w:rFonts w:ascii="Times New Roman" w:cs="Times New Roman" w:eastAsia="Meiryo" w:hAnsi="Times New Roman"/>
          <w:lang w:val="en-US"/>
        </w:rPr>
        <w:t xml:space="preserve">        </w:t>
      </w:r>
    </w:p>
    <w:p>
      <w:pPr>
        <w:pStyle w:val="style0"/>
        <w:spacing w:after="120" w:lineRule="auto" w:line="240"/>
        <w:ind w:right="-1707"/>
        <w:rPr>
          <w:rFonts w:ascii="Times New Roman" w:cs="Times New Roman" w:eastAsia="Meiryo" w:hAnsi="Times New Roman"/>
          <w:b/>
          <w:lang w:val="en-US"/>
        </w:rPr>
      </w:pPr>
      <w:r>
        <w:rPr>
          <w:rFonts w:ascii="Times New Roman" w:cs="Times New Roman" w:eastAsia="Meiryo" w:hAnsi="Times New Roman"/>
          <w:lang w:val="en-US"/>
        </w:rPr>
        <w:t xml:space="preserve">          2018</w:t>
      </w:r>
      <w:r>
        <w:rPr>
          <w:rFonts w:ascii="Times New Roman" w:cs="Times New Roman" w:eastAsia="Meiryo" w:hAnsi="Times New Roman"/>
          <w:lang w:val="en-US"/>
        </w:rPr>
        <w:tab/>
      </w:r>
      <w:r>
        <w:rPr>
          <w:rFonts w:ascii="Times New Roman" w:cs="Times New Roman" w:eastAsia="Meiryo" w:hAnsi="Times New Roman"/>
          <w:lang w:val="en-US"/>
        </w:rPr>
        <w:tab/>
      </w:r>
      <w:r>
        <w:rPr>
          <w:rFonts w:ascii="Times New Roman" w:cs="Times New Roman" w:eastAsia="Meiryo" w:hAnsi="Times New Roman"/>
          <w:bCs/>
          <w:lang w:val="en-US"/>
        </w:rPr>
        <w:t>First Aid training with Algerian civil protection (03 Weeks)</w:t>
      </w:r>
    </w:p>
    <w:sectPr>
      <w:pgSz w:w="12240" w:h="15840" w:orient="portrait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Meiryo">
    <w:altName w:val="MS Gothic"/>
    <w:panose1 w:val="00000000000000000000"/>
    <w:charset w:val="80"/>
    <w:family w:val="swiss"/>
    <w:pitch w:val="default"/>
    <w:sig w:usb0="00000000" w:usb1="00000000" w:usb2="08000012" w:usb3="00000000" w:csb0="0002009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9DA1BE7"/>
    <w:lvl w:ilvl="0">
      <w:start w:val="1"/>
      <w:numFmt w:val="bullet"/>
      <w:lvlText w:val=""/>
      <w:lvlJc w:val="left"/>
      <w:pPr>
        <w:tabs>
          <w:tab w:val="left" w:leader="none" w:pos="-420"/>
        </w:tabs>
        <w:ind w:left="31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-420"/>
        </w:tabs>
        <w:ind w:left="3855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-420"/>
        </w:tabs>
        <w:ind w:left="45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-420"/>
        </w:tabs>
        <w:ind w:left="52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-420"/>
        </w:tabs>
        <w:ind w:left="6015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-420"/>
        </w:tabs>
        <w:ind w:left="67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-420"/>
        </w:tabs>
        <w:ind w:left="74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-420"/>
        </w:tabs>
        <w:ind w:left="8175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-420"/>
        </w:tabs>
        <w:ind w:left="8895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617A5BFC"/>
    <w:lvl w:ilvl="0">
      <w:start w:val="1"/>
      <w:numFmt w:val="bullet"/>
      <w:lvlText w:val=""/>
      <w:lvlJc w:val="left"/>
      <w:pPr>
        <w:tabs>
          <w:tab w:val="left" w:leader="none" w:pos="-420"/>
        </w:tabs>
        <w:ind w:left="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-420"/>
        </w:tabs>
        <w:ind w:left="102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-42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-42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-420"/>
        </w:tabs>
        <w:ind w:left="318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-42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-4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-420"/>
        </w:tabs>
        <w:ind w:left="534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-420"/>
        </w:tabs>
        <w:ind w:left="60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rFonts w:ascii="Calibri" w:cs="Arial" w:eastAsia="Calibri" w:hAnsi="Calibri"/>
      <w:sz w:val="22"/>
      <w:szCs w:val="22"/>
      <w:lang w:val="fr-C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104"/>
    <w:qFormat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paragraph" w:styleId="style32">
    <w:name w:val="footer"/>
    <w:basedOn w:val="style0"/>
    <w:next w:val="style32"/>
    <w:link w:val="style4103"/>
    <w:qFormat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paragraph" w:styleId="style31">
    <w:name w:val="header"/>
    <w:basedOn w:val="style0"/>
    <w:next w:val="style31"/>
    <w:link w:val="style4102"/>
    <w:qFormat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paragraph" w:customStyle="1" w:styleId="style4097">
    <w:name w:val="Default"/>
    <w:next w:val="style4097"/>
    <w:qFormat/>
    <w:pPr>
      <w:autoSpaceDE w:val="false"/>
      <w:autoSpaceDN w:val="false"/>
      <w:adjustRightInd w:val="false"/>
    </w:pPr>
    <w:rPr>
      <w:rFonts w:ascii="Myriad Pro Light" w:cs="Myriad Pro Light" w:eastAsia="Calibri" w:hAnsi="Myriad Pro Light"/>
      <w:color w:val="000000"/>
      <w:sz w:val="24"/>
      <w:szCs w:val="24"/>
      <w:lang w:val="fr-CA"/>
    </w:rPr>
  </w:style>
  <w:style w:type="paragraph" w:customStyle="1" w:styleId="style4098">
    <w:name w:val="Pa47"/>
    <w:basedOn w:val="style4097"/>
    <w:next w:val="style4097"/>
    <w:qFormat/>
    <w:uiPriority w:val="99"/>
    <w:pPr>
      <w:spacing w:lineRule="atLeast" w:line="221"/>
    </w:pPr>
    <w:rPr>
      <w:rFonts w:cs="Arial"/>
      <w:color w:val="auto"/>
    </w:rPr>
  </w:style>
  <w:style w:type="character" w:customStyle="1" w:styleId="style4099">
    <w:name w:val="A11"/>
    <w:next w:val="style4099"/>
    <w:qFormat/>
    <w:uiPriority w:val="99"/>
    <w:rPr>
      <w:rFonts w:cs="Myriad Pro Light"/>
      <w:b/>
      <w:bCs/>
      <w:color w:val="000000"/>
      <w:sz w:val="28"/>
      <w:szCs w:val="28"/>
    </w:rPr>
  </w:style>
  <w:style w:type="paragraph" w:customStyle="1" w:styleId="style4100">
    <w:name w:val="Pa52"/>
    <w:basedOn w:val="style4097"/>
    <w:next w:val="style4097"/>
    <w:qFormat/>
    <w:uiPriority w:val="99"/>
    <w:pPr>
      <w:spacing w:lineRule="atLeast" w:line="221"/>
    </w:pPr>
    <w:rPr>
      <w:rFonts w:cs="Arial"/>
      <w:color w:val="auto"/>
    </w:rPr>
  </w:style>
  <w:style w:type="paragraph" w:customStyle="1" w:styleId="style4101">
    <w:name w:val="Pa42"/>
    <w:basedOn w:val="style4097"/>
    <w:next w:val="style4097"/>
    <w:qFormat/>
    <w:uiPriority w:val="99"/>
    <w:pPr>
      <w:spacing w:lineRule="atLeast" w:line="221"/>
    </w:pPr>
    <w:rPr>
      <w:rFonts w:cs="Arial"/>
      <w:color w:val="auto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2">
    <w:name w:val="En-tête Car"/>
    <w:basedOn w:val="style65"/>
    <w:next w:val="style4102"/>
    <w:link w:val="style31"/>
    <w:qFormat/>
    <w:uiPriority w:val="99"/>
  </w:style>
  <w:style w:type="character" w:customStyle="1" w:styleId="style4103">
    <w:name w:val="Pied de page Car"/>
    <w:basedOn w:val="style65"/>
    <w:next w:val="style4103"/>
    <w:link w:val="style32"/>
    <w:qFormat/>
    <w:uiPriority w:val="99"/>
  </w:style>
  <w:style w:type="character" w:customStyle="1" w:styleId="style4104">
    <w:name w:val="Texte de bulles Car"/>
    <w:basedOn w:val="style65"/>
    <w:next w:val="style4104"/>
    <w:link w:val="style153"/>
    <w:qFormat/>
    <w:uiPriority w:val="99"/>
    <w:rPr>
      <w:rFonts w:ascii="Tahoma" w:cs="Tahoma" w:eastAsia="Calibri" w:hAnsi="Tahoma"/>
      <w:sz w:val="16"/>
      <w:szCs w:val="16"/>
      <w:lang w:val="fr-CA"/>
    </w:rPr>
  </w:style>
  <w:style w:type="character" w:customStyle="1" w:styleId="style4105">
    <w:name w:val="white-space-pre"/>
    <w:basedOn w:val="style65"/>
    <w:next w:val="style410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86425-B4D2-483B-8C70-E64C6838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310</Words>
  <Pages>2</Pages>
  <Characters>1950</Characters>
  <Application>WPS Office</Application>
  <DocSecurity>0</DocSecurity>
  <Paragraphs>54</Paragraphs>
  <ScaleCrop>false</ScaleCrop>
  <Company>Gouvernement du Québec</Company>
  <LinksUpToDate>false</LinksUpToDate>
  <CharactersWithSpaces>2499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2024-07-13T23:35:05Z</dcterms:created>
  <dc:creator>Eckerl, Guillaume</dc:creator>
  <lastModifiedBy>SM-A528B</lastModifiedBy>
  <dcterms:modified xsi:type="dcterms:W3CDTF">2025-03-08T13:58:52Z</dcterms:modified>
  <revision>38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9fda392caf4343359ce46fa90f5d5ed2</vt:lpwstr>
  </property>
</Properties>
</file>