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عبدالعزيز علي مدخلي</w:t>
      </w:r>
    </w:p>
    <w:p>
      <w:r>
        <w:t>الرياض، المملكة العربية السعودية</w:t>
      </w:r>
    </w:p>
    <w:p>
      <w:r>
        <w:t>رقم الجوال: 0540009695</w:t>
      </w:r>
    </w:p>
    <w:p>
      <w:r>
        <w:t>البريد الإلكتروني: zoozy-1995@hotmail.com</w:t>
      </w:r>
    </w:p>
    <w:p>
      <w:r>
        <w:t>خريج علاقات عامة | مهتم بالإعلام، الفعاليات، والإعلانات</w:t>
      </w:r>
    </w:p>
    <w:p>
      <w:r>
        <w:t>__________________________________________________</w:t>
      </w:r>
    </w:p>
    <w:p>
      <w:pPr>
        <w:pStyle w:val="Heading2"/>
      </w:pPr>
      <w:r>
        <w:t>البيانات الشخصية</w:t>
      </w:r>
    </w:p>
    <w:p>
      <w:r>
        <w:t>تاريخ الميلاد: 13 يوليو 1996</w:t>
      </w:r>
    </w:p>
    <w:p>
      <w:r>
        <w:t>الجنسية: سعودي</w:t>
      </w:r>
    </w:p>
    <w:p>
      <w:r>
        <w:t>الحالة الاجتماعية: أعزب</w:t>
      </w:r>
    </w:p>
    <w:p>
      <w:pPr>
        <w:pStyle w:val="Heading2"/>
      </w:pPr>
      <w:r>
        <w:t>المؤهل العلمي</w:t>
      </w:r>
    </w:p>
    <w:p>
      <w:r>
        <w:t>بكالوريوس علاقات عامة</w:t>
      </w:r>
    </w:p>
    <w:p>
      <w:r>
        <w:t>جامعة الإمام محمد بن سعود الإسلامية – 1440 هـ</w:t>
      </w:r>
    </w:p>
    <w:p>
      <w:r>
        <w:t>المعدل: 3.74 من 5</w:t>
      </w:r>
    </w:p>
    <w:p>
      <w:pPr>
        <w:pStyle w:val="Heading2"/>
      </w:pPr>
      <w:r>
        <w:t>الخبرات الأساسية</w:t>
      </w:r>
    </w:p>
    <w:p>
      <w:r>
        <w:t>متدرب علاقات عامة | مستشفى الإمام عبدالرحمن الفيصل</w:t>
      </w:r>
    </w:p>
    <w:p>
      <w:r>
        <w:t>• المسمى الوظيفي: علاقات المرضى</w:t>
      </w:r>
    </w:p>
    <w:p>
      <w:r>
        <w:t>• التدريب على مهارات التواصل وخدمة العملاء ومتابعة الحالات</w:t>
      </w:r>
    </w:p>
    <w:p>
      <w:r>
        <w:t>كاشير | شركة مصدر الحياة</w:t>
      </w:r>
    </w:p>
    <w:p>
      <w:r>
        <w:t>• المدة: من 21/6/2021 إلى 1/8/2022</w:t>
      </w:r>
    </w:p>
    <w:p>
      <w:r>
        <w:t>• استقبال العملاء، إدارة العمليات اليومية للصندوق، وتقديم تجربة ممتازة للزبائن</w:t>
      </w:r>
    </w:p>
    <w:p>
      <w:pPr>
        <w:pStyle w:val="Heading2"/>
      </w:pPr>
      <w:r>
        <w:t>خبرات إضافية (بعقود قصيرة المدى)</w:t>
      </w:r>
    </w:p>
    <w:p>
      <w:r>
        <w:t>إدارة الحشود وتنظيم الفعاليات:</w:t>
      </w:r>
    </w:p>
    <w:p>
      <w:r>
        <w:t>• ونتر وندرلاند – جامعة الأميرة نورة | شركة بنيه – 2018</w:t>
      </w:r>
    </w:p>
    <w:p>
      <w:r>
        <w:t>• موسم الرياض – البوليفارد | شركة GEXPO – 2019</w:t>
      </w:r>
    </w:p>
    <w:p>
      <w:r>
        <w:t>• ليالي الدرعية | شركة بنيه – 2019</w:t>
      </w:r>
    </w:p>
    <w:p>
      <w:r>
        <w:t>• فورمولا إي – الدرعية | شركة 360 – 2019</w:t>
      </w:r>
    </w:p>
    <w:p>
      <w:r>
        <w:t>• موسم الطائف – حديقة الردف | شركة بنيه – 2019</w:t>
      </w:r>
    </w:p>
    <w:p>
      <w:r>
        <w:t>• افتتاح موسم الرياض | شركة 360 – 2021</w:t>
      </w:r>
    </w:p>
    <w:p>
      <w:r>
        <w:t>• فعالية Sneak Me | شركة GEXPO – 2021</w:t>
      </w:r>
    </w:p>
    <w:p>
      <w:r>
        <w:t>• موسم القيمرز | شركة GEXPO – 2022</w:t>
      </w:r>
    </w:p>
    <w:p>
      <w:r>
        <w:t>• يوم التأسيس | شركة Topics – 2025</w:t>
      </w:r>
    </w:p>
    <w:p>
      <w:r>
        <w:t>الإنتاج والإعلام:</w:t>
      </w:r>
    </w:p>
    <w:p>
      <w:r>
        <w:t>• فيلم "مندوب الليل" | شركة تلفاز11 – 2021</w:t>
      </w:r>
    </w:p>
    <w:p>
      <w:r>
        <w:t>• إعلان اليوم الوطني لنادي النصر – 2023</w:t>
      </w:r>
    </w:p>
    <w:p>
      <w:pPr>
        <w:pStyle w:val="Heading2"/>
      </w:pPr>
      <w:r>
        <w:t>المهارات</w:t>
      </w:r>
    </w:p>
    <w:p>
      <w:r>
        <w:t>• التواصل الفعال مع الجمهور والعملاء</w:t>
      </w:r>
    </w:p>
    <w:p>
      <w:r>
        <w:t>• تنظيم الفعاليات والمؤتمرات</w:t>
      </w:r>
    </w:p>
    <w:p>
      <w:r>
        <w:t>• مهارات تواصل شخصية عالية</w:t>
      </w:r>
    </w:p>
    <w:p>
      <w:r>
        <w:t>• القدرة على التكيف والعمل ضمن فريق</w:t>
      </w:r>
    </w:p>
    <w:p>
      <w:pPr>
        <w:pStyle w:val="Heading2"/>
      </w:pPr>
      <w:r>
        <w:t>الاهتمامات</w:t>
      </w:r>
    </w:p>
    <w:p>
      <w:r>
        <w:t>• الفاشن وعرض الأزياء</w:t>
      </w:r>
    </w:p>
    <w:p>
      <w:r>
        <w:t>• الإنتاج الإعلامي والإعلانات</w:t>
      </w:r>
    </w:p>
    <w:p>
      <w:r>
        <w:t>• تطوير الذات والتعلم المستمر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