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DA4A7" w14:textId="1F9A913E" w:rsidR="008668A0" w:rsidRPr="00D020EE" w:rsidRDefault="00221F77" w:rsidP="00AE58F1">
      <w:pPr>
        <w:pStyle w:val="Header"/>
        <w:rPr>
          <w:rFonts w:ascii="Calibri" w:hAnsi="Calibri" w:cs="Calibri"/>
          <w:noProof/>
          <w:sz w:val="16"/>
          <w:szCs w:val="16"/>
          <w:lang w:eastAsia="en-US"/>
        </w:rPr>
      </w:pPr>
      <w:r w:rsidRPr="00D020EE">
        <w:rPr>
          <w:rFonts w:ascii="Calibri" w:hAnsi="Calibri" w:cs="Calibri"/>
          <w:b/>
          <w:bCs/>
          <w:noProof/>
          <w:color w:val="333333"/>
          <w:sz w:val="24"/>
          <w:szCs w:val="24"/>
          <w14:ligatures w14:val="standardContextual"/>
        </w:rPr>
        <w:drawing>
          <wp:anchor distT="0" distB="0" distL="114300" distR="114300" simplePos="0" relativeHeight="251662336" behindDoc="1" locked="0" layoutInCell="1" allowOverlap="1" wp14:anchorId="4A77F4A7" wp14:editId="70669ECC">
            <wp:simplePos x="0" y="0"/>
            <wp:positionH relativeFrom="margin">
              <wp:posOffset>6086475</wp:posOffset>
            </wp:positionH>
            <wp:positionV relativeFrom="paragraph">
              <wp:posOffset>-286385</wp:posOffset>
            </wp:positionV>
            <wp:extent cx="647700" cy="905506"/>
            <wp:effectExtent l="0" t="0" r="0" b="9525"/>
            <wp:wrapNone/>
            <wp:docPr id="13591996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99617" name="Picture 13591996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905506"/>
                    </a:xfrm>
                    <a:prstGeom prst="rect">
                      <a:avLst/>
                    </a:prstGeom>
                  </pic:spPr>
                </pic:pic>
              </a:graphicData>
            </a:graphic>
            <wp14:sizeRelH relativeFrom="page">
              <wp14:pctWidth>0</wp14:pctWidth>
            </wp14:sizeRelH>
            <wp14:sizeRelV relativeFrom="page">
              <wp14:pctHeight>0</wp14:pctHeight>
            </wp14:sizeRelV>
          </wp:anchor>
        </w:drawing>
      </w:r>
      <w:r w:rsidR="008C5D09" w:rsidRPr="00D020EE">
        <w:rPr>
          <w:rFonts w:ascii="Calibri" w:hAnsi="Calibri" w:cs="Calibri"/>
          <w:b/>
          <w:bCs/>
          <w:color w:val="333333"/>
          <w:sz w:val="24"/>
          <w:szCs w:val="24"/>
        </w:rPr>
        <w:t>Shahid Hussain Haider</w:t>
      </w:r>
      <w:r w:rsidR="008C5D09" w:rsidRPr="00D020EE">
        <w:rPr>
          <w:rFonts w:ascii="Calibri" w:hAnsi="Calibri" w:cs="Calibri"/>
          <w:color w:val="333333"/>
          <w:sz w:val="27"/>
          <w:szCs w:val="27"/>
        </w:rPr>
        <w:br/>
      </w:r>
      <w:r w:rsidR="008C5D09" w:rsidRPr="00D020EE">
        <w:rPr>
          <w:rFonts w:ascii="Calibri" w:hAnsi="Calibri" w:cs="Calibri"/>
          <w:noProof/>
          <w:sz w:val="16"/>
          <w:szCs w:val="16"/>
          <w:lang w:eastAsia="en-US"/>
        </w:rPr>
        <mc:AlternateContent>
          <mc:Choice Requires="wpg">
            <w:drawing>
              <wp:anchor distT="0" distB="0" distL="114300" distR="114300" simplePos="0" relativeHeight="251661312" behindDoc="0" locked="0" layoutInCell="1" allowOverlap="1" wp14:anchorId="0B824FE2" wp14:editId="213F55D0">
                <wp:simplePos x="0" y="0"/>
                <wp:positionH relativeFrom="page">
                  <wp:posOffset>93980</wp:posOffset>
                </wp:positionH>
                <wp:positionV relativeFrom="page">
                  <wp:posOffset>-95885</wp:posOffset>
                </wp:positionV>
                <wp:extent cx="7753350" cy="148590"/>
                <wp:effectExtent l="0" t="0" r="0" b="381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48590"/>
                          <a:chOff x="8" y="9"/>
                          <a:chExt cx="15823" cy="1439"/>
                        </a:xfrm>
                      </wpg:grpSpPr>
                      <wps:wsp>
                        <wps:cNvPr id="5" name="AutoShape 12"/>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6" name="Rectangle 13"/>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F30450" id="Group 11" o:spid="_x0000_s1026" style="position:absolute;margin-left:7.4pt;margin-top:-7.55pt;width:610.5pt;height:11.7pt;z-index:251661312;mso-position-horizontal-relative:page;mso-position-vertical-relative:page"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">
                <v:shapetype id="_x0000_t32" coordsize="21600,21600" o:spt="32" o:oned="t" path="m,l21600,21600e" filled="f">
                  <v:path arrowok="t" fillok="f" o:connecttype="none"/>
                  <o:lock v:ext="edit" shapetype="t"/>
                </v:shapetype>
                <v:shape id="AutoShape 12"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" strokecolor="#31849b"/>
                <v:rect id="Rectangle 1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w10:wrap anchorx="page" anchory="page"/>
              </v:group>
            </w:pict>
          </mc:Fallback>
        </mc:AlternateContent>
      </w:r>
      <w:r w:rsidR="008C5D09" w:rsidRPr="00D020EE">
        <w:rPr>
          <w:rFonts w:ascii="Calibri" w:hAnsi="Calibri" w:cs="Calibri"/>
          <w:noProof/>
          <w:sz w:val="16"/>
          <w:szCs w:val="16"/>
          <w:lang w:eastAsia="en-US"/>
        </w:rPr>
        <mc:AlternateContent>
          <mc:Choice Requires="wps">
            <w:drawing>
              <wp:anchor distT="0" distB="0" distL="114300" distR="114300" simplePos="0" relativeHeight="251660288" behindDoc="0" locked="0" layoutInCell="1" allowOverlap="1" wp14:anchorId="15CBD5B2" wp14:editId="47D1CBEE">
                <wp:simplePos x="0" y="0"/>
                <wp:positionH relativeFrom="page">
                  <wp:posOffset>7370445</wp:posOffset>
                </wp:positionH>
                <wp:positionV relativeFrom="page">
                  <wp:align>top</wp:align>
                </wp:positionV>
                <wp:extent cx="90805" cy="138430"/>
                <wp:effectExtent l="0" t="0" r="4445"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843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D292E" id="Rectangle 10" o:spid="_x0000_s1026" style="position:absolute;margin-left:580.35pt;margin-top:0;width:7.15pt;height:10.9pt;z-index:25166028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" fillcolor="#4bacc6" strokecolor="#205867">
                <w10:wrap anchorx="page" anchory="page"/>
              </v:rect>
            </w:pict>
          </mc:Fallback>
        </mc:AlternateContent>
      </w:r>
      <w:r w:rsidR="008C5D09" w:rsidRPr="00D020EE">
        <w:rPr>
          <w:rFonts w:ascii="Calibri" w:hAnsi="Calibri" w:cs="Calibri"/>
          <w:noProof/>
          <w:sz w:val="16"/>
          <w:szCs w:val="16"/>
          <w:lang w:eastAsia="en-US"/>
        </w:rPr>
        <mc:AlternateContent>
          <mc:Choice Requires="wps">
            <w:drawing>
              <wp:anchor distT="0" distB="0" distL="114300" distR="114300" simplePos="0" relativeHeight="251659264" behindDoc="0" locked="0" layoutInCell="1" allowOverlap="1" wp14:anchorId="56894120" wp14:editId="6A945665">
                <wp:simplePos x="0" y="0"/>
                <wp:positionH relativeFrom="page">
                  <wp:posOffset>330200</wp:posOffset>
                </wp:positionH>
                <wp:positionV relativeFrom="page">
                  <wp:align>top</wp:align>
                </wp:positionV>
                <wp:extent cx="90805" cy="138430"/>
                <wp:effectExtent l="0" t="0" r="4445" b="0"/>
                <wp:wrapNone/>
                <wp:docPr id="12120901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843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5A541" id="Rectangle 9" o:spid="_x0000_s1026" style="position:absolute;margin-left:26pt;margin-top:0;width:7.15pt;height:10.9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" fillcolor="#4bacc6" strokecolor="#205867">
                <w10:wrap anchorx="page" anchory="page"/>
              </v:rect>
            </w:pict>
          </mc:Fallback>
        </mc:AlternateContent>
      </w:r>
      <w:r w:rsidR="008668A0" w:rsidRPr="00D020EE">
        <w:rPr>
          <w:rFonts w:ascii="Calibri" w:hAnsi="Calibri" w:cs="Calibri"/>
        </w:rPr>
        <w:t xml:space="preserve"> </w:t>
      </w:r>
      <w:r w:rsidR="008668A0" w:rsidRPr="00D020EE">
        <w:rPr>
          <w:rFonts w:ascii="Calibri" w:hAnsi="Calibri" w:cs="Calibri"/>
          <w:noProof/>
          <w:sz w:val="16"/>
          <w:szCs w:val="16"/>
          <w:lang w:eastAsia="en-US"/>
        </w:rPr>
        <w:t xml:space="preserve">Yanbu, Al Madinah, Saudi Arabia  </w:t>
      </w:r>
    </w:p>
    <w:p w14:paraId="372288D0" w14:textId="77777777" w:rsidR="008668A0" w:rsidRPr="00D020EE" w:rsidRDefault="008668A0" w:rsidP="00AE58F1">
      <w:pPr>
        <w:pStyle w:val="Header"/>
        <w:rPr>
          <w:rFonts w:ascii="Calibri" w:hAnsi="Calibri" w:cs="Calibri"/>
          <w:noProof/>
          <w:sz w:val="16"/>
          <w:szCs w:val="16"/>
          <w:lang w:eastAsia="en-US"/>
        </w:rPr>
      </w:pPr>
      <w:r w:rsidRPr="00D020EE">
        <w:rPr>
          <w:rFonts w:ascii="Calibri" w:hAnsi="Calibri" w:cs="Calibri"/>
          <w:noProof/>
          <w:sz w:val="16"/>
          <w:szCs w:val="16"/>
          <w:lang w:eastAsia="en-US"/>
        </w:rPr>
        <w:t xml:space="preserve">info.shahidhussain@gmail.com | +966 56 979 4044  </w:t>
      </w:r>
    </w:p>
    <w:p w14:paraId="4BAA4545" w14:textId="1499F2AD" w:rsidR="00CD3B7F" w:rsidRPr="009220A4" w:rsidRDefault="008668A0" w:rsidP="009220A4">
      <w:pPr>
        <w:pStyle w:val="Header"/>
        <w:tabs>
          <w:tab w:val="clear" w:pos="4320"/>
          <w:tab w:val="clear" w:pos="8640"/>
        </w:tabs>
        <w:rPr>
          <w:rFonts w:ascii="Calibri" w:hAnsi="Calibri" w:cs="Calibri"/>
          <w:b/>
          <w:bCs/>
          <w:color w:val="333333"/>
          <w:u w:val="single"/>
        </w:rPr>
      </w:pPr>
      <w:r w:rsidRPr="00D020EE">
        <w:rPr>
          <w:rFonts w:ascii="Calibri" w:hAnsi="Calibri" w:cs="Calibri"/>
          <w:noProof/>
          <w:sz w:val="16"/>
          <w:szCs w:val="16"/>
          <w:lang w:eastAsia="en-US"/>
        </w:rPr>
        <w:t xml:space="preserve">www.linkedin.com/in/shahid-hussain-haider-48209b353  </w:t>
      </w:r>
      <w:r w:rsidR="00AE58F1" w:rsidRPr="00D020EE">
        <w:rPr>
          <w:rFonts w:ascii="Calibri" w:hAnsi="Calibri" w:cs="Calibri"/>
          <w:noProof/>
          <w:sz w:val="16"/>
          <w:szCs w:val="16"/>
          <w:lang w:eastAsia="en-US"/>
        </w:rPr>
        <w:br/>
      </w:r>
      <w:r w:rsidR="00AE58F1" w:rsidRPr="00D020EE">
        <w:rPr>
          <w:rFonts w:ascii="Calibri" w:hAnsi="Calibri" w:cs="Calibri"/>
          <w:noProof/>
          <w:sz w:val="16"/>
          <w:szCs w:val="16"/>
          <w:lang w:eastAsia="en-US"/>
        </w:rPr>
        <w:br/>
      </w:r>
      <w:r w:rsidR="008C5D09" w:rsidRPr="00D020EE">
        <w:rPr>
          <w:rFonts w:ascii="Calibri" w:hAnsi="Calibri" w:cs="Calibri"/>
          <w:b/>
          <w:bCs/>
          <w:color w:val="333333"/>
          <w:sz w:val="24"/>
          <w:szCs w:val="24"/>
          <w:u w:val="single"/>
        </w:rPr>
        <w:t>Summary</w:t>
      </w:r>
      <w:r w:rsidR="00E74ABD" w:rsidRPr="00D020EE">
        <w:rPr>
          <w:rFonts w:ascii="Calibri" w:hAnsi="Calibri" w:cs="Calibri"/>
          <w:b/>
          <w:bCs/>
          <w:color w:val="333333"/>
          <w:u w:val="single"/>
        </w:rPr>
        <w:br/>
      </w:r>
      <w:r w:rsidR="005D5814">
        <w:rPr>
          <w:rFonts w:ascii="Calibri" w:hAnsi="Calibri" w:cs="Calibri"/>
          <w:color w:val="333333"/>
          <w:sz w:val="22"/>
          <w:szCs w:val="22"/>
        </w:rPr>
        <w:t xml:space="preserve">CPA, </w:t>
      </w:r>
      <w:r w:rsidR="00791823" w:rsidRPr="00492967">
        <w:rPr>
          <w:rFonts w:ascii="Calibri" w:hAnsi="Calibri" w:cs="Calibri"/>
          <w:color w:val="333333"/>
          <w:sz w:val="22"/>
          <w:szCs w:val="22"/>
        </w:rPr>
        <w:t xml:space="preserve">SOCPA-certified Senior Accountant with 16+ years of experience in financial reporting (IAS/IFRS), tax compliance (VAT, Zakat), and end-to-end accounting </w:t>
      </w:r>
      <w:r w:rsidR="00D13729" w:rsidRPr="00492967">
        <w:rPr>
          <w:rFonts w:ascii="Calibri" w:hAnsi="Calibri" w:cs="Calibri"/>
          <w:color w:val="333333"/>
          <w:sz w:val="22"/>
          <w:szCs w:val="22"/>
        </w:rPr>
        <w:t xml:space="preserve">and financial </w:t>
      </w:r>
      <w:r w:rsidR="00791823" w:rsidRPr="00492967">
        <w:rPr>
          <w:rFonts w:ascii="Calibri" w:hAnsi="Calibri" w:cs="Calibri"/>
          <w:color w:val="333333"/>
          <w:sz w:val="22"/>
          <w:szCs w:val="22"/>
        </w:rPr>
        <w:t>operations across KSA, UAE, and Pakistan. Skilled in ERP systems (Odoo, QuickBooks, Sage, with exposure to SAP/Oracle</w:t>
      </w:r>
      <w:r w:rsidR="00D13729" w:rsidRPr="00492967">
        <w:rPr>
          <w:rFonts w:ascii="Calibri" w:hAnsi="Calibri" w:cs="Calibri"/>
          <w:color w:val="333333"/>
          <w:sz w:val="22"/>
          <w:szCs w:val="22"/>
        </w:rPr>
        <w:t>/Zoho book</w:t>
      </w:r>
      <w:r w:rsidR="00791823" w:rsidRPr="00492967">
        <w:rPr>
          <w:rFonts w:ascii="Calibri" w:hAnsi="Calibri" w:cs="Calibri"/>
          <w:color w:val="333333"/>
          <w:sz w:val="22"/>
          <w:szCs w:val="22"/>
        </w:rPr>
        <w:t xml:space="preserve">) and process automation. </w:t>
      </w:r>
      <w:r w:rsidR="0056362D" w:rsidRPr="00492967">
        <w:rPr>
          <w:rFonts w:ascii="Calibri" w:hAnsi="Calibri" w:cs="Calibri"/>
          <w:color w:val="333333"/>
          <w:sz w:val="22"/>
          <w:szCs w:val="22"/>
        </w:rPr>
        <w:t>Specialized in supporting startups and growing businesses with precise financial management, credit control, and cash flow optimization. Currently residing in Yanbu and open to relocation within the Kingdom</w:t>
      </w:r>
      <w:r w:rsidR="009021C6" w:rsidRPr="00492967">
        <w:rPr>
          <w:rFonts w:ascii="Calibri" w:hAnsi="Calibri" w:cs="Calibri"/>
          <w:color w:val="333333"/>
          <w:sz w:val="22"/>
          <w:szCs w:val="22"/>
        </w:rPr>
        <w:t>.</w:t>
      </w:r>
      <w:r w:rsidR="00835C6E" w:rsidRPr="00D020EE">
        <w:rPr>
          <w:rFonts w:ascii="Calibri" w:hAnsi="Calibri" w:cs="Calibri"/>
          <w:color w:val="333333"/>
        </w:rPr>
        <w:br/>
      </w:r>
      <w:r w:rsidR="00835C6E" w:rsidRPr="00D020EE">
        <w:rPr>
          <w:rFonts w:ascii="Calibri" w:hAnsi="Calibri" w:cs="Calibri"/>
          <w:color w:val="333333"/>
        </w:rPr>
        <w:br/>
      </w:r>
      <w:r w:rsidR="008815D7" w:rsidRPr="00D020EE">
        <w:rPr>
          <w:rFonts w:ascii="Calibri" w:hAnsi="Calibri" w:cs="Calibri"/>
          <w:b/>
          <w:bCs/>
          <w:color w:val="333333"/>
          <w:u w:val="single"/>
        </w:rPr>
        <w:t>CORE COMPETENCIES</w:t>
      </w:r>
      <w:r w:rsidR="009220A4">
        <w:rPr>
          <w:rFonts w:ascii="Calibri" w:hAnsi="Calibri" w:cs="Calibri"/>
          <w:b/>
          <w:bCs/>
          <w:color w:val="333333"/>
          <w:u w:val="single"/>
        </w:rPr>
        <w:br/>
      </w:r>
      <w:r w:rsidR="00863661" w:rsidRPr="009220A4">
        <w:rPr>
          <w:rFonts w:ascii="Calibri" w:hAnsi="Calibri" w:cs="Calibri"/>
          <w:b/>
          <w:bCs/>
          <w:color w:val="000000" w:themeColor="text1"/>
          <w:shd w:val="clear" w:color="auto" w:fill="FFFFFF"/>
        </w:rPr>
        <w:t>Financial Leadership &amp; Reporting</w:t>
      </w:r>
      <w:r w:rsidR="00863661" w:rsidRPr="009220A4">
        <w:rPr>
          <w:rFonts w:ascii="Calibri" w:hAnsi="Calibri" w:cs="Calibri"/>
          <w:color w:val="000000" w:themeColor="text1"/>
          <w:shd w:val="clear" w:color="auto" w:fill="FFFFFF"/>
        </w:rPr>
        <w:br/>
        <w:t xml:space="preserve">End-to-end accounting operations, financial statements, </w:t>
      </w:r>
      <w:r w:rsidR="00463CC4" w:rsidRPr="009220A4">
        <w:rPr>
          <w:rFonts w:ascii="Calibri" w:hAnsi="Calibri" w:cs="Calibri"/>
          <w:color w:val="000000" w:themeColor="text1"/>
          <w:shd w:val="clear" w:color="auto" w:fill="FFFFFF"/>
        </w:rPr>
        <w:t>Budgeting, cost</w:t>
      </w:r>
      <w:r w:rsidR="00863661" w:rsidRPr="009220A4">
        <w:rPr>
          <w:rFonts w:ascii="Calibri" w:hAnsi="Calibri" w:cs="Calibri"/>
          <w:color w:val="000000" w:themeColor="text1"/>
          <w:shd w:val="clear" w:color="auto" w:fill="FFFFFF"/>
        </w:rPr>
        <w:t xml:space="preserve"> optimization, and month/year-end closing under IAS/IFRS. </w:t>
      </w:r>
    </w:p>
    <w:p w14:paraId="7A3479F5" w14:textId="1435A172" w:rsidR="00D13729" w:rsidRPr="009220A4" w:rsidRDefault="005423B7" w:rsidP="009220A4">
      <w:pPr>
        <w:rPr>
          <w:rFonts w:ascii="Calibri" w:eastAsiaTheme="minorHAnsi" w:hAnsi="Calibri" w:cs="Calibri"/>
          <w:b/>
          <w:bCs/>
        </w:rPr>
      </w:pPr>
      <w:r w:rsidRPr="009220A4">
        <w:rPr>
          <w:rFonts w:ascii="Calibri" w:eastAsia="Times New Roman" w:hAnsi="Calibri" w:cs="Calibri"/>
          <w:b/>
          <w:bCs/>
          <w:color w:val="000000" w:themeColor="text1"/>
          <w:shd w:val="clear" w:color="auto" w:fill="FFFFFF"/>
        </w:rPr>
        <w:t>Supplier &amp; Payables Management</w:t>
      </w:r>
      <w:r w:rsidRPr="009220A4">
        <w:rPr>
          <w:rFonts w:ascii="Calibri" w:eastAsia="Times New Roman" w:hAnsi="Calibri" w:cs="Calibri"/>
          <w:color w:val="000000" w:themeColor="text1"/>
          <w:shd w:val="clear" w:color="auto" w:fill="FFFFFF"/>
        </w:rPr>
        <w:br/>
        <w:t>Invoice-to-payment cycles, vendor negotiations, and working capital strategies for AP optimization.</w:t>
      </w:r>
    </w:p>
    <w:p w14:paraId="1AAACBE8" w14:textId="304C4D0B" w:rsidR="00CD3B7F" w:rsidRPr="009220A4" w:rsidRDefault="00863661" w:rsidP="009220A4">
      <w:pPr>
        <w:rPr>
          <w:rFonts w:ascii="Calibri" w:eastAsiaTheme="minorHAnsi" w:hAnsi="Calibri" w:cs="Calibri"/>
          <w:b/>
          <w:bCs/>
        </w:rPr>
      </w:pPr>
      <w:r w:rsidRPr="009220A4">
        <w:rPr>
          <w:rFonts w:ascii="Calibri" w:eastAsia="Times New Roman" w:hAnsi="Calibri" w:cs="Calibri"/>
          <w:b/>
          <w:bCs/>
          <w:color w:val="000000" w:themeColor="text1"/>
          <w:shd w:val="clear" w:color="auto" w:fill="FFFFFF"/>
        </w:rPr>
        <w:t>Tax &amp; Audit Coordination</w:t>
      </w:r>
    </w:p>
    <w:p w14:paraId="0F85D7D4" w14:textId="77777777" w:rsidR="00B07D4A" w:rsidRPr="009220A4" w:rsidRDefault="00863661" w:rsidP="009220A4">
      <w:pPr>
        <w:rPr>
          <w:rFonts w:ascii="Calibri" w:eastAsia="Times New Roman" w:hAnsi="Calibri" w:cs="Calibri"/>
          <w:color w:val="000000" w:themeColor="text1"/>
          <w:shd w:val="clear" w:color="auto" w:fill="FFFFFF"/>
        </w:rPr>
      </w:pPr>
      <w:r w:rsidRPr="009220A4">
        <w:rPr>
          <w:rFonts w:ascii="Calibri" w:eastAsia="Times New Roman" w:hAnsi="Calibri" w:cs="Calibri"/>
          <w:color w:val="000000" w:themeColor="text1"/>
          <w:shd w:val="clear" w:color="auto" w:fill="FFFFFF"/>
        </w:rPr>
        <w:t xml:space="preserve">VAT </w:t>
      </w:r>
      <w:r w:rsidR="00D13729" w:rsidRPr="009220A4">
        <w:rPr>
          <w:rFonts w:ascii="Calibri" w:eastAsia="Times New Roman" w:hAnsi="Calibri" w:cs="Calibri"/>
          <w:color w:val="000000" w:themeColor="text1"/>
          <w:shd w:val="clear" w:color="auto" w:fill="FFFFFF"/>
        </w:rPr>
        <w:t>Computation &amp; submission,</w:t>
      </w:r>
      <w:r w:rsidRPr="009220A4">
        <w:rPr>
          <w:rFonts w:ascii="Calibri" w:eastAsia="Times New Roman" w:hAnsi="Calibri" w:cs="Calibri"/>
          <w:color w:val="000000" w:themeColor="text1"/>
          <w:shd w:val="clear" w:color="auto" w:fill="FFFFFF"/>
        </w:rPr>
        <w:t xml:space="preserve"> audit liaison, and internal control implementation. </w:t>
      </w:r>
    </w:p>
    <w:p w14:paraId="1A477056" w14:textId="6FDD1544" w:rsidR="00D13729" w:rsidRPr="009220A4" w:rsidRDefault="005423B7" w:rsidP="009220A4">
      <w:pPr>
        <w:rPr>
          <w:rFonts w:ascii="Calibri" w:eastAsia="Times New Roman" w:hAnsi="Calibri" w:cs="Calibri"/>
          <w:color w:val="000000" w:themeColor="text1"/>
          <w:shd w:val="clear" w:color="auto" w:fill="FFFFFF"/>
        </w:rPr>
      </w:pPr>
      <w:r w:rsidRPr="009220A4">
        <w:rPr>
          <w:rFonts w:ascii="Calibri" w:eastAsia="Times New Roman" w:hAnsi="Calibri" w:cs="Calibri"/>
          <w:b/>
          <w:bCs/>
          <w:color w:val="000000" w:themeColor="text1"/>
          <w:shd w:val="clear" w:color="auto" w:fill="FFFFFF"/>
        </w:rPr>
        <w:t>Receivables Optimization &amp; Cash Flow</w:t>
      </w:r>
      <w:r w:rsidRPr="009220A4">
        <w:rPr>
          <w:rFonts w:ascii="Calibri" w:eastAsia="Times New Roman" w:hAnsi="Calibri" w:cs="Calibri"/>
          <w:color w:val="000000" w:themeColor="text1"/>
          <w:shd w:val="clear" w:color="auto" w:fill="FFFFFF"/>
        </w:rPr>
        <w:br/>
        <w:t>Credit control, collections, and receivables-based cash flow forecasting.</w:t>
      </w:r>
    </w:p>
    <w:p w14:paraId="51ED98CB" w14:textId="26B8CAC3" w:rsidR="00CD3B7F" w:rsidRPr="009220A4" w:rsidRDefault="00863661" w:rsidP="009220A4">
      <w:pPr>
        <w:rPr>
          <w:rFonts w:ascii="Calibri" w:eastAsiaTheme="minorHAnsi" w:hAnsi="Calibri" w:cs="Calibri"/>
          <w:b/>
          <w:bCs/>
        </w:rPr>
      </w:pPr>
      <w:r w:rsidRPr="009220A4">
        <w:rPr>
          <w:rFonts w:ascii="Calibri" w:eastAsia="Times New Roman" w:hAnsi="Calibri" w:cs="Calibri"/>
          <w:b/>
          <w:bCs/>
          <w:color w:val="000000" w:themeColor="text1"/>
          <w:shd w:val="clear" w:color="auto" w:fill="FFFFFF"/>
        </w:rPr>
        <w:t>ERP &amp; Automation</w:t>
      </w:r>
    </w:p>
    <w:p w14:paraId="53BACD21" w14:textId="6329FBA4" w:rsidR="003E4CB9" w:rsidRPr="009220A4" w:rsidRDefault="00863661" w:rsidP="009220A4">
      <w:pPr>
        <w:rPr>
          <w:rFonts w:ascii="Calibri" w:eastAsiaTheme="minorHAnsi" w:hAnsi="Calibri" w:cs="Calibri"/>
          <w:b/>
          <w:bCs/>
        </w:rPr>
      </w:pPr>
      <w:r w:rsidRPr="009220A4">
        <w:rPr>
          <w:rFonts w:ascii="Calibri" w:eastAsia="Times New Roman" w:hAnsi="Calibri" w:cs="Calibri"/>
          <w:color w:val="000000" w:themeColor="text1"/>
          <w:shd w:val="clear" w:color="auto" w:fill="FFFFFF"/>
        </w:rPr>
        <w:t xml:space="preserve">Advanced proficiency in </w:t>
      </w:r>
      <w:r w:rsidRPr="009220A4">
        <w:rPr>
          <w:rFonts w:ascii="Calibri" w:eastAsia="Times New Roman" w:hAnsi="Calibri" w:cs="Calibri"/>
          <w:b/>
          <w:bCs/>
          <w:color w:val="000000" w:themeColor="text1"/>
          <w:shd w:val="clear" w:color="auto" w:fill="FFFFFF"/>
        </w:rPr>
        <w:t xml:space="preserve">Odoo </w:t>
      </w:r>
      <w:r w:rsidR="00B05059" w:rsidRPr="009220A4">
        <w:rPr>
          <w:rFonts w:ascii="Calibri" w:eastAsia="Times New Roman" w:hAnsi="Calibri" w:cs="Calibri"/>
          <w:b/>
          <w:bCs/>
          <w:color w:val="000000" w:themeColor="text1"/>
          <w:shd w:val="clear" w:color="auto" w:fill="FFFFFF"/>
        </w:rPr>
        <w:t>, E</w:t>
      </w:r>
      <w:r w:rsidR="00B05059" w:rsidRPr="009220A4">
        <w:rPr>
          <w:rFonts w:ascii="Calibri" w:hAnsi="Calibri" w:cs="Calibri"/>
          <w:color w:val="333333"/>
        </w:rPr>
        <w:t>xposure to SAP/</w:t>
      </w:r>
      <w:r w:rsidR="00E80E9A" w:rsidRPr="009220A4">
        <w:rPr>
          <w:rFonts w:ascii="Calibri" w:hAnsi="Calibri" w:cs="Calibri"/>
          <w:color w:val="333333"/>
        </w:rPr>
        <w:t>Oracle</w:t>
      </w:r>
      <w:r w:rsidR="00E80E9A" w:rsidRPr="009220A4">
        <w:rPr>
          <w:rFonts w:ascii="Calibri" w:eastAsia="Times New Roman" w:hAnsi="Calibri" w:cs="Calibri"/>
          <w:color w:val="000000" w:themeColor="text1"/>
          <w:shd w:val="clear" w:color="auto" w:fill="FFFFFF"/>
        </w:rPr>
        <w:t>, QuickBooks</w:t>
      </w:r>
      <w:r w:rsidRPr="009220A4">
        <w:rPr>
          <w:rFonts w:ascii="Calibri" w:eastAsia="Times New Roman" w:hAnsi="Calibri" w:cs="Calibri"/>
          <w:color w:val="000000" w:themeColor="text1"/>
          <w:shd w:val="clear" w:color="auto" w:fill="FFFFFF"/>
        </w:rPr>
        <w:t xml:space="preserve">, </w:t>
      </w:r>
      <w:r w:rsidR="00BD46A7" w:rsidRPr="009220A4">
        <w:rPr>
          <w:rFonts w:ascii="Calibri" w:eastAsia="Times New Roman" w:hAnsi="Calibri" w:cs="Calibri"/>
          <w:color w:val="000000" w:themeColor="text1"/>
          <w:shd w:val="clear" w:color="auto" w:fill="FFFFFF"/>
        </w:rPr>
        <w:t>Sage, Peachtree</w:t>
      </w:r>
      <w:r w:rsidRPr="009220A4">
        <w:rPr>
          <w:rFonts w:ascii="Calibri" w:eastAsia="Times New Roman" w:hAnsi="Calibri" w:cs="Calibri"/>
          <w:color w:val="000000" w:themeColor="text1"/>
          <w:shd w:val="clear" w:color="auto" w:fill="FFFFFF"/>
        </w:rPr>
        <w:t>, Tally ERP; Excel (PivotTables</w:t>
      </w:r>
      <w:r w:rsidR="00BD46A7" w:rsidRPr="009220A4">
        <w:rPr>
          <w:rFonts w:ascii="Calibri" w:eastAsia="Times New Roman" w:hAnsi="Calibri" w:cs="Calibri"/>
          <w:color w:val="000000" w:themeColor="text1"/>
          <w:shd w:val="clear" w:color="auto" w:fill="FFFFFF"/>
        </w:rPr>
        <w:t>, VLOOKUP</w:t>
      </w:r>
      <w:r w:rsidRPr="009220A4">
        <w:rPr>
          <w:rFonts w:ascii="Calibri" w:eastAsia="Times New Roman" w:hAnsi="Calibri" w:cs="Calibri"/>
          <w:color w:val="000000" w:themeColor="text1"/>
          <w:shd w:val="clear" w:color="auto" w:fill="FFFFFF"/>
        </w:rPr>
        <w:t>), and financial process automation</w:t>
      </w:r>
      <w:r w:rsidRPr="009220A4">
        <w:rPr>
          <w:rFonts w:ascii="Calibri" w:eastAsia="Times New Roman" w:hAnsi="Calibri" w:cs="Calibri"/>
          <w:b/>
          <w:bCs/>
          <w:color w:val="000000" w:themeColor="text1"/>
          <w:shd w:val="clear" w:color="auto" w:fill="FFFFFF"/>
        </w:rPr>
        <w:t>.</w:t>
      </w:r>
    </w:p>
    <w:p w14:paraId="4EDF6898" w14:textId="6D31F747" w:rsidR="0043248A" w:rsidRPr="00D020EE" w:rsidRDefault="009220A4" w:rsidP="003E4CB9">
      <w:pPr>
        <w:rPr>
          <w:rFonts w:ascii="Calibri" w:eastAsiaTheme="minorHAnsi" w:hAnsi="Calibri" w:cs="Calibri"/>
          <w:b/>
          <w:bCs/>
          <w:sz w:val="20"/>
          <w:szCs w:val="20"/>
        </w:rPr>
      </w:pPr>
      <w:r>
        <w:rPr>
          <w:rFonts w:ascii="Calibri" w:eastAsia="Times New Roman" w:hAnsi="Calibri" w:cs="Calibri"/>
          <w:b/>
          <w:bCs/>
          <w:color w:val="000000" w:themeColor="text1"/>
          <w:sz w:val="24"/>
          <w:szCs w:val="24"/>
          <w:u w:val="single"/>
          <w:shd w:val="clear" w:color="auto" w:fill="FFFFFF"/>
        </w:rPr>
        <w:br/>
      </w:r>
      <w:r w:rsidR="0039735B" w:rsidRPr="00D020EE">
        <w:rPr>
          <w:rFonts w:ascii="Calibri" w:eastAsia="Times New Roman" w:hAnsi="Calibri" w:cs="Calibri"/>
          <w:b/>
          <w:bCs/>
          <w:color w:val="000000" w:themeColor="text1"/>
          <w:sz w:val="24"/>
          <w:szCs w:val="24"/>
          <w:u w:val="single"/>
          <w:shd w:val="clear" w:color="auto" w:fill="FFFFFF"/>
        </w:rPr>
        <w:t>Professional Experience</w:t>
      </w:r>
      <w:r w:rsidR="008C5D09" w:rsidRPr="00D020EE">
        <w:rPr>
          <w:rFonts w:ascii="Calibri" w:eastAsia="Times New Roman" w:hAnsi="Calibri" w:cs="Calibri"/>
          <w:b/>
          <w:bCs/>
          <w:color w:val="000000" w:themeColor="text1"/>
          <w:sz w:val="24"/>
          <w:szCs w:val="24"/>
          <w:shd w:val="clear" w:color="auto" w:fill="FFFFFF"/>
        </w:rPr>
        <w:t>:</w:t>
      </w:r>
    </w:p>
    <w:p w14:paraId="3DF2AA26" w14:textId="29C777AD" w:rsidR="00ED3555" w:rsidRPr="00D020EE" w:rsidRDefault="00A42881" w:rsidP="0043248A">
      <w:pPr>
        <w:rPr>
          <w:rFonts w:ascii="Calibri" w:eastAsiaTheme="minorHAnsi" w:hAnsi="Calibri" w:cs="Calibri"/>
          <w:b/>
          <w:bCs/>
          <w:sz w:val="20"/>
          <w:szCs w:val="20"/>
        </w:rPr>
      </w:pPr>
      <w:r w:rsidRPr="00D020EE">
        <w:rPr>
          <w:rFonts w:ascii="Calibri" w:hAnsi="Calibri" w:cs="Calibri"/>
          <w:b/>
          <w:bCs/>
          <w:color w:val="4472C4" w:themeColor="accent1"/>
          <w:sz w:val="24"/>
          <w:szCs w:val="24"/>
        </w:rPr>
        <w:t>S</w:t>
      </w:r>
      <w:r w:rsidR="002F62E6" w:rsidRPr="00D020EE">
        <w:rPr>
          <w:rFonts w:ascii="Calibri" w:hAnsi="Calibri" w:cs="Calibri"/>
          <w:b/>
          <w:bCs/>
          <w:color w:val="4472C4" w:themeColor="accent1"/>
          <w:sz w:val="24"/>
          <w:szCs w:val="24"/>
        </w:rPr>
        <w:t>enior</w:t>
      </w:r>
      <w:r w:rsidR="00177694" w:rsidRPr="00D020EE">
        <w:rPr>
          <w:rFonts w:ascii="Calibri" w:hAnsi="Calibri" w:cs="Calibri"/>
          <w:b/>
          <w:bCs/>
          <w:color w:val="4472C4" w:themeColor="accent1"/>
          <w:sz w:val="24"/>
          <w:szCs w:val="24"/>
        </w:rPr>
        <w:t xml:space="preserve"> </w:t>
      </w:r>
      <w:r w:rsidR="00ED3555" w:rsidRPr="00D020EE">
        <w:rPr>
          <w:rFonts w:ascii="Calibri" w:hAnsi="Calibri" w:cs="Calibri"/>
          <w:b/>
          <w:bCs/>
          <w:color w:val="4472C4" w:themeColor="accent1"/>
          <w:sz w:val="24"/>
          <w:szCs w:val="24"/>
        </w:rPr>
        <w:t>Accountant</w:t>
      </w:r>
    </w:p>
    <w:p w14:paraId="012610E5" w14:textId="743089A7" w:rsidR="005D1D61" w:rsidRPr="00D020EE" w:rsidRDefault="00ED3555" w:rsidP="005D1D61">
      <w:pPr>
        <w:rPr>
          <w:rFonts w:ascii="Calibri" w:eastAsiaTheme="minorHAnsi" w:hAnsi="Calibri" w:cs="Calibri"/>
          <w:b/>
          <w:bCs/>
          <w:sz w:val="20"/>
          <w:szCs w:val="20"/>
          <w:u w:val="single"/>
        </w:rPr>
      </w:pPr>
      <w:r w:rsidRPr="00D020EE">
        <w:rPr>
          <w:rFonts w:ascii="Calibri" w:eastAsiaTheme="minorHAnsi" w:hAnsi="Calibri" w:cs="Calibri"/>
          <w:b/>
          <w:bCs/>
          <w:sz w:val="20"/>
          <w:szCs w:val="20"/>
        </w:rPr>
        <w:t>Ba Hamdoon Trading Company</w:t>
      </w:r>
      <w:r w:rsidRPr="00D020EE">
        <w:rPr>
          <w:rFonts w:ascii="Calibri" w:eastAsiaTheme="minorHAnsi" w:hAnsi="Calibri" w:cs="Calibri"/>
          <w:sz w:val="20"/>
          <w:szCs w:val="20"/>
        </w:rPr>
        <w:t xml:space="preserve"> | Yanbu, KSA | Sep 2023 to Present</w:t>
      </w:r>
      <w:r w:rsidR="00E2657C" w:rsidRPr="00D020EE">
        <w:rPr>
          <w:rFonts w:ascii="Calibri" w:eastAsiaTheme="minorHAnsi" w:hAnsi="Calibri" w:cs="Calibri"/>
          <w:sz w:val="20"/>
          <w:szCs w:val="20"/>
        </w:rPr>
        <w:br/>
      </w:r>
      <w:r w:rsidR="005D1D61" w:rsidRPr="00D020EE">
        <w:rPr>
          <w:rFonts w:ascii="Calibri" w:eastAsiaTheme="minorHAnsi" w:hAnsi="Calibri" w:cs="Calibri"/>
          <w:b/>
          <w:bCs/>
          <w:sz w:val="20"/>
          <w:szCs w:val="20"/>
          <w:u w:val="single"/>
        </w:rPr>
        <w:t>Key Responsibilities</w:t>
      </w:r>
    </w:p>
    <w:p w14:paraId="2C62D558" w14:textId="77777777" w:rsidR="005D1D61" w:rsidRPr="00492967" w:rsidRDefault="005D1D61" w:rsidP="005D1D61">
      <w:pPr>
        <w:numPr>
          <w:ilvl w:val="0"/>
          <w:numId w:val="33"/>
        </w:numPr>
        <w:rPr>
          <w:rFonts w:ascii="Calibri" w:eastAsiaTheme="minorHAnsi" w:hAnsi="Calibri" w:cs="Calibri"/>
        </w:rPr>
      </w:pPr>
      <w:r w:rsidRPr="00492967">
        <w:rPr>
          <w:rFonts w:ascii="Calibri" w:eastAsiaTheme="minorHAnsi" w:hAnsi="Calibri" w:cs="Calibri"/>
        </w:rPr>
        <w:t>Managed full-cycle accounting including AP, AR, payroll, bank payments, accruals, prepayments, and month-end closings</w:t>
      </w:r>
    </w:p>
    <w:p w14:paraId="669F54A1" w14:textId="77777777" w:rsidR="005D1D61" w:rsidRPr="00492967" w:rsidRDefault="005D1D61" w:rsidP="005D1D61">
      <w:pPr>
        <w:numPr>
          <w:ilvl w:val="0"/>
          <w:numId w:val="33"/>
        </w:numPr>
        <w:rPr>
          <w:rFonts w:ascii="Calibri" w:eastAsiaTheme="minorHAnsi" w:hAnsi="Calibri" w:cs="Calibri"/>
        </w:rPr>
      </w:pPr>
      <w:r w:rsidRPr="00492967">
        <w:rPr>
          <w:rFonts w:ascii="Calibri" w:eastAsiaTheme="minorHAnsi" w:hAnsi="Calibri" w:cs="Calibri"/>
        </w:rPr>
        <w:t>Oversaw ZATCA-compliant invoicing with 3-way matching; ensured revenue recognition under IFRS 15</w:t>
      </w:r>
    </w:p>
    <w:p w14:paraId="4BB1440E" w14:textId="77777777" w:rsidR="00396EB8" w:rsidRDefault="00396EB8" w:rsidP="00396EB8">
      <w:pPr>
        <w:numPr>
          <w:ilvl w:val="0"/>
          <w:numId w:val="33"/>
        </w:numPr>
        <w:rPr>
          <w:rFonts w:ascii="Calibri" w:eastAsiaTheme="minorHAnsi" w:hAnsi="Calibri" w:cs="Calibri"/>
        </w:rPr>
      </w:pPr>
      <w:r w:rsidRPr="00396EB8">
        <w:rPr>
          <w:rFonts w:ascii="Calibri" w:eastAsiaTheme="minorHAnsi" w:hAnsi="Calibri" w:cs="Calibri"/>
        </w:rPr>
        <w:t>Monitored accounts receivable aging, implemented credit control measures, evaluated and recorded Expected Credit Losses (ECL) in accordance with IFRS 9, and managed bad debt provisions with recovery strategies for overdue receivables.</w:t>
      </w:r>
    </w:p>
    <w:p w14:paraId="569A08E0" w14:textId="3EBBF4F6" w:rsidR="005D1D61" w:rsidRPr="00492967" w:rsidRDefault="005D1D61" w:rsidP="00396EB8">
      <w:pPr>
        <w:numPr>
          <w:ilvl w:val="0"/>
          <w:numId w:val="33"/>
        </w:numPr>
        <w:rPr>
          <w:rFonts w:ascii="Calibri" w:eastAsiaTheme="minorHAnsi" w:hAnsi="Calibri" w:cs="Calibri"/>
        </w:rPr>
      </w:pPr>
      <w:r w:rsidRPr="00492967">
        <w:rPr>
          <w:rFonts w:ascii="Calibri" w:eastAsiaTheme="minorHAnsi" w:hAnsi="Calibri" w:cs="Calibri"/>
        </w:rPr>
        <w:t>Maintained fixed asset register and managed depreciation in line with IFRS</w:t>
      </w:r>
    </w:p>
    <w:p w14:paraId="6E535BE7" w14:textId="72971622" w:rsidR="005D1D61" w:rsidRPr="00492967" w:rsidRDefault="005D1D61" w:rsidP="005D1D61">
      <w:pPr>
        <w:numPr>
          <w:ilvl w:val="0"/>
          <w:numId w:val="33"/>
        </w:numPr>
        <w:rPr>
          <w:rFonts w:ascii="Calibri" w:eastAsiaTheme="minorHAnsi" w:hAnsi="Calibri" w:cs="Calibri"/>
        </w:rPr>
      </w:pPr>
      <w:r w:rsidRPr="00492967">
        <w:rPr>
          <w:rFonts w:ascii="Calibri" w:eastAsiaTheme="minorHAnsi" w:hAnsi="Calibri" w:cs="Calibri"/>
        </w:rPr>
        <w:t>Prepared monthly and annual financial statements under I</w:t>
      </w:r>
      <w:r w:rsidR="003605D2">
        <w:rPr>
          <w:rFonts w:ascii="Calibri" w:eastAsiaTheme="minorHAnsi" w:hAnsi="Calibri" w:cs="Calibri"/>
        </w:rPr>
        <w:t>AS/I</w:t>
      </w:r>
      <w:r w:rsidRPr="00492967">
        <w:rPr>
          <w:rFonts w:ascii="Calibri" w:eastAsiaTheme="minorHAnsi" w:hAnsi="Calibri" w:cs="Calibri"/>
        </w:rPr>
        <w:t>FRS</w:t>
      </w:r>
    </w:p>
    <w:p w14:paraId="0EF9A7A7" w14:textId="77777777" w:rsidR="005D1D61" w:rsidRPr="00492967" w:rsidRDefault="005D1D61" w:rsidP="005D1D61">
      <w:pPr>
        <w:numPr>
          <w:ilvl w:val="0"/>
          <w:numId w:val="33"/>
        </w:numPr>
        <w:rPr>
          <w:rFonts w:ascii="Calibri" w:eastAsiaTheme="minorHAnsi" w:hAnsi="Calibri" w:cs="Calibri"/>
        </w:rPr>
      </w:pPr>
      <w:r w:rsidRPr="00492967">
        <w:rPr>
          <w:rFonts w:ascii="Calibri" w:eastAsiaTheme="minorHAnsi" w:hAnsi="Calibri" w:cs="Calibri"/>
        </w:rPr>
        <w:t>Supported internal and external audit processes</w:t>
      </w:r>
    </w:p>
    <w:p w14:paraId="1AA17987" w14:textId="77777777" w:rsidR="005D1D61" w:rsidRDefault="005D1D61" w:rsidP="005D1D61">
      <w:pPr>
        <w:numPr>
          <w:ilvl w:val="0"/>
          <w:numId w:val="33"/>
        </w:numPr>
        <w:rPr>
          <w:rFonts w:ascii="Calibri" w:eastAsiaTheme="minorHAnsi" w:hAnsi="Calibri" w:cs="Calibri"/>
        </w:rPr>
      </w:pPr>
      <w:r w:rsidRPr="00492967">
        <w:rPr>
          <w:rFonts w:ascii="Calibri" w:eastAsiaTheme="minorHAnsi" w:hAnsi="Calibri" w:cs="Calibri"/>
        </w:rPr>
        <w:t>Provided strategic financial reports and insights to senior management</w:t>
      </w:r>
    </w:p>
    <w:p w14:paraId="555C9E2D" w14:textId="325CF640" w:rsidR="000C0CB5" w:rsidRPr="000C0CB5" w:rsidRDefault="000C0CB5" w:rsidP="000C0CB5">
      <w:pPr>
        <w:numPr>
          <w:ilvl w:val="0"/>
          <w:numId w:val="33"/>
        </w:numPr>
        <w:rPr>
          <w:rFonts w:ascii="Calibri" w:eastAsiaTheme="minorHAnsi" w:hAnsi="Calibri" w:cs="Calibri"/>
        </w:rPr>
      </w:pPr>
      <w:r w:rsidRPr="00990FAE">
        <w:rPr>
          <w:rFonts w:ascii="Calibri" w:eastAsiaTheme="minorHAnsi" w:hAnsi="Calibri" w:cs="Calibri"/>
        </w:rPr>
        <w:t>Applied advanced analytical skills to conduct periodic reconciliations, proactively identifying and resolving complex discrepancies in bank and ledger accounts to ensure the integrity of financial data</w:t>
      </w:r>
      <w:r>
        <w:rPr>
          <w:rFonts w:ascii="Calibri" w:eastAsiaTheme="minorHAnsi" w:hAnsi="Calibri" w:cs="Calibri"/>
        </w:rPr>
        <w:t>.</w:t>
      </w:r>
    </w:p>
    <w:p w14:paraId="3FBFEAF0" w14:textId="77777777" w:rsidR="005D1D61" w:rsidRPr="00492967" w:rsidRDefault="005D1D61" w:rsidP="005D1D61">
      <w:pPr>
        <w:rPr>
          <w:rFonts w:ascii="Calibri" w:eastAsiaTheme="minorHAnsi" w:hAnsi="Calibri" w:cs="Calibri"/>
        </w:rPr>
      </w:pPr>
      <w:r w:rsidRPr="00D020EE">
        <w:rPr>
          <w:rFonts w:ascii="Calibri" w:eastAsiaTheme="minorHAnsi" w:hAnsi="Calibri" w:cs="Calibri"/>
          <w:b/>
          <w:bCs/>
          <w:sz w:val="20"/>
          <w:szCs w:val="20"/>
          <w:u w:val="single"/>
        </w:rPr>
        <w:t>Key Achievements</w:t>
      </w:r>
    </w:p>
    <w:p w14:paraId="40A4CA2F" w14:textId="77777777" w:rsidR="005D1D61" w:rsidRPr="00492967" w:rsidRDefault="005D1D61" w:rsidP="005D1D61">
      <w:pPr>
        <w:numPr>
          <w:ilvl w:val="0"/>
          <w:numId w:val="34"/>
        </w:numPr>
        <w:rPr>
          <w:rFonts w:ascii="Calibri" w:eastAsiaTheme="minorHAnsi" w:hAnsi="Calibri" w:cs="Calibri"/>
        </w:rPr>
      </w:pPr>
      <w:r w:rsidRPr="00492967">
        <w:rPr>
          <w:rFonts w:ascii="Calibri" w:eastAsiaTheme="minorHAnsi" w:hAnsi="Calibri" w:cs="Calibri"/>
        </w:rPr>
        <w:t>Implemented zero-based budgeting, resulting in a 15% cost reduction</w:t>
      </w:r>
    </w:p>
    <w:p w14:paraId="0CED547B" w14:textId="1661AF2F" w:rsidR="005D1D61" w:rsidRPr="00492967" w:rsidRDefault="005D1D61" w:rsidP="005D1D61">
      <w:pPr>
        <w:numPr>
          <w:ilvl w:val="0"/>
          <w:numId w:val="34"/>
        </w:numPr>
        <w:rPr>
          <w:rFonts w:ascii="Calibri" w:eastAsiaTheme="minorHAnsi" w:hAnsi="Calibri" w:cs="Calibri"/>
        </w:rPr>
      </w:pPr>
      <w:r w:rsidRPr="00492967">
        <w:rPr>
          <w:rFonts w:ascii="Calibri" w:eastAsiaTheme="minorHAnsi" w:hAnsi="Calibri" w:cs="Calibri"/>
        </w:rPr>
        <w:t>Reduced DSO and improved cash flow via effective cash conversion cycle analysis</w:t>
      </w:r>
      <w:r w:rsidR="00760E67">
        <w:rPr>
          <w:rFonts w:ascii="Calibri" w:eastAsiaTheme="minorHAnsi" w:hAnsi="Calibri" w:cs="Calibri"/>
        </w:rPr>
        <w:t xml:space="preserve"> and Financial Modeling</w:t>
      </w:r>
    </w:p>
    <w:p w14:paraId="07CE9947" w14:textId="77777777" w:rsidR="005D1D61" w:rsidRPr="00492967" w:rsidRDefault="005D1D61" w:rsidP="005D1D61">
      <w:pPr>
        <w:numPr>
          <w:ilvl w:val="0"/>
          <w:numId w:val="34"/>
        </w:numPr>
        <w:rPr>
          <w:rFonts w:ascii="Calibri" w:eastAsiaTheme="minorHAnsi" w:hAnsi="Calibri" w:cs="Calibri"/>
        </w:rPr>
      </w:pPr>
      <w:r w:rsidRPr="00492967">
        <w:rPr>
          <w:rFonts w:ascii="Calibri" w:eastAsiaTheme="minorHAnsi" w:hAnsi="Calibri" w:cs="Calibri"/>
        </w:rPr>
        <w:t>Identified and resolved invoice delays, streamlining documentation and approval workflows</w:t>
      </w:r>
    </w:p>
    <w:p w14:paraId="1BDADAD0" w14:textId="77777777" w:rsidR="005D1D61" w:rsidRPr="00492967" w:rsidRDefault="005D1D61" w:rsidP="005D1D61">
      <w:pPr>
        <w:numPr>
          <w:ilvl w:val="0"/>
          <w:numId w:val="34"/>
        </w:numPr>
        <w:rPr>
          <w:rFonts w:ascii="Calibri" w:eastAsiaTheme="minorHAnsi" w:hAnsi="Calibri" w:cs="Calibri"/>
        </w:rPr>
      </w:pPr>
      <w:r w:rsidRPr="00492967">
        <w:rPr>
          <w:rFonts w:ascii="Calibri" w:eastAsiaTheme="minorHAnsi" w:hAnsi="Calibri" w:cs="Calibri"/>
        </w:rPr>
        <w:t>Conducted advanced financial analysis, highlighting inefficiencies and recommending cost-saving measures</w:t>
      </w:r>
    </w:p>
    <w:p w14:paraId="6BB4A6B6" w14:textId="4BEB2A30" w:rsidR="008C5D09" w:rsidRPr="00D020EE" w:rsidRDefault="00835C6E" w:rsidP="00E76543">
      <w:pPr>
        <w:rPr>
          <w:rFonts w:ascii="Calibri" w:eastAsiaTheme="minorHAnsi" w:hAnsi="Calibri" w:cs="Calibri"/>
          <w:b/>
          <w:bCs/>
          <w:sz w:val="20"/>
          <w:szCs w:val="20"/>
        </w:rPr>
      </w:pPr>
      <w:r w:rsidRPr="00D020EE">
        <w:rPr>
          <w:rFonts w:ascii="Calibri" w:hAnsi="Calibri" w:cs="Calibri"/>
          <w:b/>
          <w:bCs/>
          <w:color w:val="4472C4" w:themeColor="accent1"/>
          <w:sz w:val="24"/>
          <w:szCs w:val="24"/>
        </w:rPr>
        <w:br/>
      </w:r>
      <w:r w:rsidR="0069113B">
        <w:rPr>
          <w:rFonts w:ascii="Calibri" w:hAnsi="Calibri" w:cs="Calibri"/>
          <w:b/>
          <w:bCs/>
          <w:color w:val="4472C4" w:themeColor="accent1"/>
          <w:sz w:val="24"/>
          <w:szCs w:val="24"/>
        </w:rPr>
        <w:t xml:space="preserve">Accounts </w:t>
      </w:r>
      <w:r w:rsidR="008C5D09" w:rsidRPr="00D020EE">
        <w:rPr>
          <w:rFonts w:ascii="Calibri" w:hAnsi="Calibri" w:cs="Calibri"/>
          <w:b/>
          <w:bCs/>
          <w:color w:val="4472C4" w:themeColor="accent1"/>
          <w:sz w:val="24"/>
          <w:szCs w:val="24"/>
        </w:rPr>
        <w:t xml:space="preserve">Manager </w:t>
      </w:r>
    </w:p>
    <w:p w14:paraId="7F463C61" w14:textId="137E106A" w:rsidR="00C216B9" w:rsidRPr="00C216B9" w:rsidRDefault="007E36B7" w:rsidP="00C216B9">
      <w:pPr>
        <w:rPr>
          <w:rFonts w:ascii="Calibri" w:hAnsi="Calibri" w:cs="Calibri"/>
        </w:rPr>
      </w:pPr>
      <w:r w:rsidRPr="00D020EE">
        <w:rPr>
          <w:rFonts w:ascii="Calibri" w:eastAsiaTheme="minorHAnsi" w:hAnsi="Calibri" w:cs="Calibri"/>
          <w:b/>
          <w:bCs/>
          <w:sz w:val="20"/>
          <w:szCs w:val="20"/>
        </w:rPr>
        <w:t>Sigma</w:t>
      </w:r>
      <w:r w:rsidR="00AF0EF0" w:rsidRPr="00D020EE">
        <w:rPr>
          <w:rFonts w:ascii="Calibri" w:eastAsiaTheme="minorHAnsi" w:hAnsi="Calibri" w:cs="Calibri"/>
          <w:b/>
          <w:bCs/>
          <w:sz w:val="20"/>
          <w:szCs w:val="20"/>
        </w:rPr>
        <w:t xml:space="preserve"> Packaging (Pvt) Ltd</w:t>
      </w:r>
      <w:r w:rsidR="00AF0EF0" w:rsidRPr="00D020EE">
        <w:rPr>
          <w:rFonts w:ascii="Calibri" w:eastAsiaTheme="minorHAnsi" w:hAnsi="Calibri" w:cs="Calibri"/>
          <w:sz w:val="20"/>
          <w:szCs w:val="20"/>
        </w:rPr>
        <w:t xml:space="preserve"> | Lahore, Pakistan | Aug 2018 to </w:t>
      </w:r>
      <w:r w:rsidR="00B67829" w:rsidRPr="00D020EE">
        <w:rPr>
          <w:rFonts w:ascii="Calibri" w:eastAsiaTheme="minorHAnsi" w:hAnsi="Calibri" w:cs="Calibri"/>
          <w:sz w:val="20"/>
          <w:szCs w:val="20"/>
        </w:rPr>
        <w:t>Dec</w:t>
      </w:r>
      <w:r w:rsidR="00AF0EF0" w:rsidRPr="00D020EE">
        <w:rPr>
          <w:rFonts w:ascii="Calibri" w:eastAsiaTheme="minorHAnsi" w:hAnsi="Calibri" w:cs="Calibri"/>
          <w:sz w:val="20"/>
          <w:szCs w:val="20"/>
        </w:rPr>
        <w:t xml:space="preserve"> 202</w:t>
      </w:r>
      <w:r w:rsidR="00B67829" w:rsidRPr="00D020EE">
        <w:rPr>
          <w:rFonts w:ascii="Calibri" w:eastAsiaTheme="minorHAnsi" w:hAnsi="Calibri" w:cs="Calibri"/>
          <w:sz w:val="20"/>
          <w:szCs w:val="20"/>
        </w:rPr>
        <w:t>2</w:t>
      </w:r>
      <w:r w:rsidR="00AF0EF0" w:rsidRPr="00D020EE">
        <w:rPr>
          <w:rFonts w:ascii="Calibri" w:hAnsi="Calibri" w:cs="Calibri"/>
          <w:sz w:val="24"/>
          <w:szCs w:val="24"/>
        </w:rPr>
        <w:br/>
      </w:r>
      <w:r w:rsidR="008C5D09" w:rsidRPr="00D020EE">
        <w:rPr>
          <w:rFonts w:ascii="Calibri" w:hAnsi="Calibri" w:cs="Calibri"/>
          <w:b/>
          <w:bCs/>
          <w:u w:val="single"/>
        </w:rPr>
        <w:t xml:space="preserve">Key </w:t>
      </w:r>
      <w:r w:rsidR="008F3940" w:rsidRPr="00D020EE">
        <w:rPr>
          <w:rFonts w:ascii="Calibri" w:hAnsi="Calibri" w:cs="Calibri"/>
          <w:b/>
          <w:bCs/>
          <w:u w:val="single"/>
        </w:rPr>
        <w:t>Responsibilities</w:t>
      </w:r>
    </w:p>
    <w:p w14:paraId="189A8E25" w14:textId="532039A2" w:rsidR="00C216B9" w:rsidRPr="00C216B9" w:rsidRDefault="00C216B9" w:rsidP="00C216B9">
      <w:pPr>
        <w:numPr>
          <w:ilvl w:val="0"/>
          <w:numId w:val="33"/>
        </w:numPr>
        <w:rPr>
          <w:rFonts w:ascii="Calibri" w:eastAsiaTheme="minorHAnsi" w:hAnsi="Calibri" w:cs="Calibri"/>
        </w:rPr>
      </w:pPr>
      <w:r w:rsidRPr="00C216B9">
        <w:rPr>
          <w:rFonts w:ascii="Calibri" w:eastAsiaTheme="minorHAnsi" w:hAnsi="Calibri" w:cs="Calibri"/>
        </w:rPr>
        <w:t>Led a team of three accountants, overseeing daily operations, including reviewing journal entries, bank receipts, payments, bank reconciliations, and IAS/IFRS-compliant reporting</w:t>
      </w:r>
    </w:p>
    <w:p w14:paraId="73CA5997" w14:textId="77777777" w:rsidR="00990FAE" w:rsidRDefault="00C216B9" w:rsidP="00C216B9">
      <w:pPr>
        <w:numPr>
          <w:ilvl w:val="0"/>
          <w:numId w:val="33"/>
        </w:numPr>
        <w:rPr>
          <w:rFonts w:ascii="Calibri" w:eastAsiaTheme="minorHAnsi" w:hAnsi="Calibri" w:cs="Calibri"/>
        </w:rPr>
      </w:pPr>
      <w:r w:rsidRPr="00C216B9">
        <w:rPr>
          <w:rFonts w:ascii="Calibri" w:eastAsiaTheme="minorHAnsi" w:hAnsi="Calibri" w:cs="Calibri"/>
        </w:rPr>
        <w:t>Managed periodic fixed asset impairment assessments, maintained the fixed asset register, and handled the depreciation process in compliance with IAS 16 and IFRS standards. </w:t>
      </w:r>
    </w:p>
    <w:p w14:paraId="779DB750" w14:textId="7A809B9F" w:rsidR="00C216B9" w:rsidRPr="00C216B9" w:rsidRDefault="00C216B9" w:rsidP="00C216B9">
      <w:pPr>
        <w:numPr>
          <w:ilvl w:val="0"/>
          <w:numId w:val="33"/>
        </w:numPr>
        <w:rPr>
          <w:rFonts w:ascii="Calibri" w:eastAsiaTheme="minorHAnsi" w:hAnsi="Calibri" w:cs="Calibri"/>
        </w:rPr>
      </w:pPr>
      <w:r w:rsidRPr="00C216B9">
        <w:rPr>
          <w:rFonts w:ascii="Calibri" w:eastAsiaTheme="minorHAnsi" w:hAnsi="Calibri" w:cs="Calibri"/>
        </w:rPr>
        <w:lastRenderedPageBreak/>
        <w:t xml:space="preserve"> Prepared annual financial statements and budgets, integrating sales and cost data to meet targets. </w:t>
      </w:r>
    </w:p>
    <w:p w14:paraId="0D2A0BA3" w14:textId="43C43A11" w:rsidR="00C216B9" w:rsidRPr="00C216B9" w:rsidRDefault="00C216B9" w:rsidP="00A22FFE">
      <w:pPr>
        <w:numPr>
          <w:ilvl w:val="0"/>
          <w:numId w:val="33"/>
        </w:numPr>
        <w:rPr>
          <w:rFonts w:ascii="Calibri" w:eastAsiaTheme="minorHAnsi" w:hAnsi="Calibri" w:cs="Calibri"/>
        </w:rPr>
      </w:pPr>
      <w:r w:rsidRPr="00C216B9">
        <w:rPr>
          <w:rFonts w:ascii="Calibri" w:eastAsiaTheme="minorHAnsi" w:hAnsi="Calibri" w:cs="Calibri"/>
        </w:rPr>
        <w:t> </w:t>
      </w:r>
      <w:r w:rsidR="00A22FFE" w:rsidRPr="00A22FFE">
        <w:rPr>
          <w:rFonts w:ascii="Calibri" w:eastAsiaTheme="minorHAnsi" w:hAnsi="Calibri" w:cs="Calibri"/>
        </w:rPr>
        <w:t>Applied advanced sensitivity analysis to evaluate cost behavior and performance trends, driving a 20% cost reduction and improving production efficiency by 40% through strategic process improvements</w:t>
      </w:r>
    </w:p>
    <w:p w14:paraId="53745ACD" w14:textId="79516E47" w:rsidR="008C5D09" w:rsidRPr="00492967" w:rsidRDefault="008C5D09" w:rsidP="00AF0EF0">
      <w:pPr>
        <w:shd w:val="clear" w:color="auto" w:fill="FFFFFF"/>
        <w:spacing w:after="189"/>
        <w:rPr>
          <w:rFonts w:ascii="Calibri" w:eastAsia="Times New Roman" w:hAnsi="Calibri" w:cs="Calibri"/>
          <w:color w:val="333333"/>
        </w:rPr>
      </w:pPr>
      <w:r w:rsidRPr="00D020EE">
        <w:rPr>
          <w:rFonts w:ascii="Calibri" w:hAnsi="Calibri" w:cs="Calibri"/>
          <w:b/>
          <w:bCs/>
          <w:color w:val="4472C4" w:themeColor="accent1"/>
          <w:sz w:val="24"/>
          <w:szCs w:val="24"/>
        </w:rPr>
        <w:t>Chief Financial &amp; Management Accountant</w:t>
      </w:r>
      <w:r w:rsidRPr="00D020EE">
        <w:rPr>
          <w:rFonts w:ascii="Calibri" w:hAnsi="Calibri" w:cs="Calibri"/>
          <w:color w:val="333333"/>
          <w:sz w:val="24"/>
          <w:szCs w:val="24"/>
        </w:rPr>
        <w:br/>
      </w:r>
      <w:r w:rsidR="00AF0EF0" w:rsidRPr="00D020EE">
        <w:rPr>
          <w:rFonts w:ascii="Calibri" w:hAnsi="Calibri" w:cs="Calibri"/>
          <w:b/>
          <w:bCs/>
          <w:sz w:val="24"/>
          <w:szCs w:val="24"/>
        </w:rPr>
        <w:t xml:space="preserve">New Electrical &amp; Mechanical Co LLC | </w:t>
      </w:r>
      <w:r w:rsidR="00AF0EF0" w:rsidRPr="00D020EE">
        <w:rPr>
          <w:rFonts w:ascii="Calibri" w:eastAsiaTheme="minorHAnsi" w:hAnsi="Calibri" w:cs="Calibri"/>
          <w:sz w:val="20"/>
          <w:szCs w:val="20"/>
        </w:rPr>
        <w:t>Abu Dhabi, UAE | Oct 2014 to Aug 2018</w:t>
      </w:r>
      <w:r w:rsidRPr="00D020EE">
        <w:rPr>
          <w:rFonts w:ascii="Calibri" w:eastAsiaTheme="minorHAnsi" w:hAnsi="Calibri" w:cs="Calibri"/>
          <w:sz w:val="20"/>
          <w:szCs w:val="20"/>
        </w:rPr>
        <w:br/>
      </w:r>
      <w:r w:rsidRPr="00D020EE">
        <w:rPr>
          <w:rFonts w:ascii="Calibri" w:hAnsi="Calibri" w:cs="Calibri"/>
          <w:b/>
          <w:bCs/>
          <w:u w:val="single"/>
        </w:rPr>
        <w:t>Key Responsibilities</w:t>
      </w:r>
    </w:p>
    <w:p w14:paraId="4E61829A" w14:textId="77777777" w:rsidR="008F13CB" w:rsidRPr="0036160D" w:rsidRDefault="008F13CB" w:rsidP="008F13CB">
      <w:pPr>
        <w:pStyle w:val="ListParagraph"/>
        <w:numPr>
          <w:ilvl w:val="0"/>
          <w:numId w:val="2"/>
        </w:numPr>
        <w:suppressAutoHyphens/>
        <w:rPr>
          <w:rFonts w:ascii="Georgia" w:hAnsi="Georgia" w:cs="Times New Roman"/>
          <w:color w:val="333333"/>
          <w:sz w:val="20"/>
          <w:szCs w:val="20"/>
        </w:rPr>
      </w:pPr>
      <w:r w:rsidRPr="0036160D">
        <w:rPr>
          <w:rFonts w:ascii="Georgia" w:hAnsi="Georgia" w:cs="Times New Roman"/>
          <w:color w:val="333333"/>
          <w:sz w:val="20"/>
          <w:szCs w:val="20"/>
        </w:rPr>
        <w:t>Led full-cycle accounting operations, including AR/AP, VAT compliance, and audit coordination across multiple branches; ensured accurate reporting, year-end closing, and inventory stocktaking.</w:t>
      </w:r>
    </w:p>
    <w:p w14:paraId="0DDC3666" w14:textId="77777777" w:rsidR="008F13CB" w:rsidRPr="0036160D" w:rsidRDefault="008F13CB" w:rsidP="008F13CB">
      <w:pPr>
        <w:pStyle w:val="ListParagraph"/>
        <w:numPr>
          <w:ilvl w:val="0"/>
          <w:numId w:val="2"/>
        </w:numPr>
        <w:suppressAutoHyphens/>
        <w:rPr>
          <w:rFonts w:ascii="Georgia" w:hAnsi="Georgia" w:cs="Times New Roman"/>
          <w:color w:val="333333"/>
          <w:sz w:val="20"/>
          <w:szCs w:val="20"/>
        </w:rPr>
      </w:pPr>
      <w:r w:rsidRPr="0036160D">
        <w:rPr>
          <w:rFonts w:ascii="Georgia" w:hAnsi="Georgia" w:cs="Times New Roman"/>
          <w:color w:val="333333"/>
          <w:sz w:val="20"/>
          <w:szCs w:val="20"/>
        </w:rPr>
        <w:t>Implemented robust VAT return processes and developed internal audit plans to enhance compliance and control.</w:t>
      </w:r>
    </w:p>
    <w:p w14:paraId="1BE946B1" w14:textId="541FA279" w:rsidR="00AF0EF0" w:rsidRPr="00990FAE" w:rsidRDefault="008F13CB" w:rsidP="008F13CB">
      <w:pPr>
        <w:pStyle w:val="ListParagraph"/>
        <w:numPr>
          <w:ilvl w:val="0"/>
          <w:numId w:val="2"/>
        </w:numPr>
        <w:suppressAutoHyphens/>
        <w:rPr>
          <w:rFonts w:ascii="Calibri" w:hAnsi="Calibri" w:cs="Calibri"/>
          <w:color w:val="333333"/>
        </w:rPr>
      </w:pPr>
      <w:r w:rsidRPr="0036160D">
        <w:rPr>
          <w:rFonts w:ascii="Georgia" w:hAnsi="Georgia" w:cs="Times New Roman"/>
          <w:color w:val="333333"/>
          <w:sz w:val="20"/>
          <w:szCs w:val="20"/>
        </w:rPr>
        <w:t>Prepared monthly, quarterly, and annual financial statements in line with IFRS and local regulatory requirements.</w:t>
      </w:r>
    </w:p>
    <w:p w14:paraId="5E4158B5" w14:textId="390043ED" w:rsidR="00990FAE" w:rsidRPr="00492967" w:rsidRDefault="00990FAE" w:rsidP="00990FAE">
      <w:pPr>
        <w:pStyle w:val="ListParagraph"/>
        <w:numPr>
          <w:ilvl w:val="0"/>
          <w:numId w:val="2"/>
        </w:numPr>
        <w:suppressAutoHyphens/>
        <w:rPr>
          <w:rFonts w:ascii="Calibri" w:hAnsi="Calibri" w:cs="Calibri"/>
          <w:color w:val="333333"/>
        </w:rPr>
      </w:pPr>
      <w:r w:rsidRPr="00990FAE">
        <w:rPr>
          <w:rFonts w:ascii="Calibri" w:hAnsi="Calibri" w:cs="Calibri"/>
          <w:color w:val="333333"/>
        </w:rPr>
        <w:t>Managed intercompany and related party transactions, including the reconciliation of monthly balances across multiple branch locations to ensure accurate consolidated reporting</w:t>
      </w:r>
    </w:p>
    <w:p w14:paraId="5F49C48C" w14:textId="77777777" w:rsidR="00AF0EF0" w:rsidRPr="00492967" w:rsidRDefault="00AF0EF0" w:rsidP="00AF0EF0">
      <w:pPr>
        <w:shd w:val="clear" w:color="auto" w:fill="FFFFFF"/>
        <w:spacing w:after="189" w:line="276" w:lineRule="auto"/>
        <w:rPr>
          <w:rFonts w:ascii="Calibri" w:hAnsi="Calibri" w:cs="Calibri"/>
        </w:rPr>
      </w:pPr>
      <w:r w:rsidRPr="00492967">
        <w:rPr>
          <w:rFonts w:ascii="Calibri" w:hAnsi="Calibri" w:cs="Calibri"/>
          <w:b/>
          <w:bCs/>
        </w:rPr>
        <w:t>Achievements:</w:t>
      </w:r>
    </w:p>
    <w:p w14:paraId="2C061D4E" w14:textId="77777777" w:rsidR="00AF0EF0" w:rsidRPr="00492967" w:rsidRDefault="00AF0EF0" w:rsidP="00AF0EF0">
      <w:pPr>
        <w:pStyle w:val="ListParagraph"/>
        <w:numPr>
          <w:ilvl w:val="0"/>
          <w:numId w:val="2"/>
        </w:numPr>
        <w:suppressAutoHyphens/>
        <w:rPr>
          <w:rFonts w:ascii="Calibri" w:hAnsi="Calibri" w:cs="Calibri"/>
          <w:color w:val="333333"/>
        </w:rPr>
      </w:pPr>
      <w:r w:rsidRPr="00492967">
        <w:rPr>
          <w:rFonts w:ascii="Calibri" w:hAnsi="Calibri" w:cs="Calibri"/>
          <w:color w:val="333333"/>
        </w:rPr>
        <w:t>Reconciled 15+ complex accounts pending for 12 months, recovering outstanding funds</w:t>
      </w:r>
    </w:p>
    <w:p w14:paraId="019F0924" w14:textId="77777777" w:rsidR="00AF0EF0" w:rsidRPr="00492967" w:rsidRDefault="00AF0EF0" w:rsidP="00AF0EF0">
      <w:pPr>
        <w:pStyle w:val="ListParagraph"/>
        <w:numPr>
          <w:ilvl w:val="0"/>
          <w:numId w:val="2"/>
        </w:numPr>
        <w:suppressAutoHyphens/>
        <w:rPr>
          <w:rFonts w:ascii="Calibri" w:hAnsi="Calibri" w:cs="Calibri"/>
          <w:color w:val="333333"/>
        </w:rPr>
      </w:pPr>
      <w:r w:rsidRPr="00492967">
        <w:rPr>
          <w:rFonts w:ascii="Calibri" w:hAnsi="Calibri" w:cs="Calibri"/>
          <w:color w:val="333333"/>
        </w:rPr>
        <w:t>Reduced variable costs by 15% through strategic financial management</w:t>
      </w:r>
    </w:p>
    <w:p w14:paraId="4D2E4859" w14:textId="77777777" w:rsidR="00AF0EF0" w:rsidRPr="00492967" w:rsidRDefault="00AF0EF0" w:rsidP="00AF0EF0">
      <w:pPr>
        <w:pStyle w:val="ListParagraph"/>
        <w:numPr>
          <w:ilvl w:val="0"/>
          <w:numId w:val="2"/>
        </w:numPr>
        <w:suppressAutoHyphens/>
        <w:rPr>
          <w:rFonts w:ascii="Calibri" w:hAnsi="Calibri" w:cs="Calibri"/>
          <w:color w:val="333333"/>
        </w:rPr>
      </w:pPr>
      <w:r w:rsidRPr="00492967">
        <w:rPr>
          <w:rFonts w:ascii="Calibri" w:hAnsi="Calibri" w:cs="Calibri"/>
          <w:color w:val="333333"/>
        </w:rPr>
        <w:t>Successfully implemented VAT compliance systems during UAE's VAT implementation phase</w:t>
      </w:r>
    </w:p>
    <w:p w14:paraId="48A7DAAF" w14:textId="31683503" w:rsidR="008C5D09" w:rsidRPr="00492967" w:rsidRDefault="00DD5509" w:rsidP="00AF0EF0">
      <w:pPr>
        <w:shd w:val="clear" w:color="auto" w:fill="FFFFFF"/>
        <w:spacing w:after="189"/>
        <w:rPr>
          <w:rFonts w:ascii="Calibri" w:hAnsi="Calibri" w:cs="Calibri"/>
          <w:b/>
          <w:bCs/>
          <w:sz w:val="28"/>
          <w:szCs w:val="28"/>
        </w:rPr>
      </w:pPr>
      <w:r w:rsidRPr="00D020EE">
        <w:rPr>
          <w:rFonts w:ascii="Calibri" w:hAnsi="Calibri" w:cs="Calibri"/>
          <w:b/>
          <w:bCs/>
          <w:color w:val="4472C4" w:themeColor="accent1"/>
          <w:sz w:val="24"/>
          <w:szCs w:val="24"/>
        </w:rPr>
        <w:br/>
      </w:r>
      <w:r w:rsidR="008C5D09" w:rsidRPr="00D020EE">
        <w:rPr>
          <w:rFonts w:ascii="Calibri" w:hAnsi="Calibri" w:cs="Calibri"/>
          <w:b/>
          <w:bCs/>
          <w:color w:val="4472C4" w:themeColor="accent1"/>
          <w:sz w:val="24"/>
          <w:szCs w:val="24"/>
        </w:rPr>
        <w:t xml:space="preserve">Manager Accounts </w:t>
      </w:r>
      <w:r w:rsidR="008C5D09" w:rsidRPr="00D020EE">
        <w:rPr>
          <w:rFonts w:ascii="Calibri" w:hAnsi="Calibri" w:cs="Calibri"/>
          <w:color w:val="333333"/>
          <w:sz w:val="24"/>
          <w:szCs w:val="24"/>
        </w:rPr>
        <w:br/>
      </w:r>
      <w:r w:rsidR="00AF0EF0" w:rsidRPr="00D020EE">
        <w:rPr>
          <w:rFonts w:ascii="Calibri" w:hAnsi="Calibri" w:cs="Calibri"/>
          <w:b/>
          <w:bCs/>
          <w:sz w:val="24"/>
          <w:szCs w:val="24"/>
        </w:rPr>
        <w:t xml:space="preserve">Anmol Plastic &amp; Packaging | </w:t>
      </w:r>
      <w:r w:rsidR="00AF0EF0" w:rsidRPr="00D020EE">
        <w:rPr>
          <w:rFonts w:ascii="Calibri" w:hAnsi="Calibri" w:cs="Calibri"/>
          <w:sz w:val="24"/>
          <w:szCs w:val="24"/>
        </w:rPr>
        <w:t xml:space="preserve">Lahore, Pakistan | </w:t>
      </w:r>
      <w:r w:rsidR="00AF0EF0" w:rsidRPr="00D020EE">
        <w:rPr>
          <w:rFonts w:ascii="Calibri" w:eastAsiaTheme="minorHAnsi" w:hAnsi="Calibri" w:cs="Calibri"/>
          <w:sz w:val="20"/>
          <w:szCs w:val="20"/>
        </w:rPr>
        <w:t xml:space="preserve">Nov 2010 to </w:t>
      </w:r>
      <w:r w:rsidR="0091304E" w:rsidRPr="00D020EE">
        <w:rPr>
          <w:rFonts w:ascii="Calibri" w:eastAsiaTheme="minorHAnsi" w:hAnsi="Calibri" w:cs="Calibri"/>
          <w:sz w:val="20"/>
          <w:szCs w:val="20"/>
        </w:rPr>
        <w:t>Oct</w:t>
      </w:r>
      <w:r w:rsidR="00AF0EF0" w:rsidRPr="00D020EE">
        <w:rPr>
          <w:rFonts w:ascii="Calibri" w:eastAsiaTheme="minorHAnsi" w:hAnsi="Calibri" w:cs="Calibri"/>
          <w:sz w:val="20"/>
          <w:szCs w:val="20"/>
        </w:rPr>
        <w:t xml:space="preserve"> 2014</w:t>
      </w:r>
      <w:r w:rsidR="00AF0EF0" w:rsidRPr="00D020EE">
        <w:rPr>
          <w:rFonts w:ascii="Calibri" w:hAnsi="Calibri" w:cs="Calibri"/>
          <w:b/>
          <w:bCs/>
          <w:sz w:val="24"/>
          <w:szCs w:val="24"/>
        </w:rPr>
        <w:br/>
      </w:r>
      <w:r w:rsidR="008C5D09" w:rsidRPr="00D020EE">
        <w:rPr>
          <w:rFonts w:ascii="Calibri" w:hAnsi="Calibri" w:cs="Calibri"/>
          <w:b/>
          <w:bCs/>
          <w:u w:val="single"/>
        </w:rPr>
        <w:t>Key Responsibilities</w:t>
      </w:r>
    </w:p>
    <w:p w14:paraId="366694F4" w14:textId="77777777" w:rsidR="00AF0EF0" w:rsidRPr="00492967" w:rsidRDefault="00AF0EF0" w:rsidP="00AF0EF0">
      <w:pPr>
        <w:numPr>
          <w:ilvl w:val="0"/>
          <w:numId w:val="22"/>
        </w:numPr>
        <w:suppressAutoHyphens/>
        <w:rPr>
          <w:rFonts w:ascii="Calibri" w:hAnsi="Calibri" w:cs="Calibri"/>
        </w:rPr>
      </w:pPr>
      <w:r w:rsidRPr="00492967">
        <w:rPr>
          <w:rFonts w:ascii="Calibri" w:hAnsi="Calibri" w:cs="Calibri"/>
        </w:rPr>
        <w:t>Led a team of 2 associates and managed end-to-end accounting functions</w:t>
      </w:r>
    </w:p>
    <w:p w14:paraId="186D1E39" w14:textId="77777777" w:rsidR="00AF0EF0" w:rsidRPr="00492967" w:rsidRDefault="00AF0EF0" w:rsidP="00AF0EF0">
      <w:pPr>
        <w:numPr>
          <w:ilvl w:val="0"/>
          <w:numId w:val="22"/>
        </w:numPr>
        <w:suppressAutoHyphens/>
        <w:rPr>
          <w:rFonts w:ascii="Calibri" w:hAnsi="Calibri" w:cs="Calibri"/>
        </w:rPr>
      </w:pPr>
      <w:r w:rsidRPr="00492967">
        <w:rPr>
          <w:rFonts w:ascii="Calibri" w:hAnsi="Calibri" w:cs="Calibri"/>
        </w:rPr>
        <w:t>Handled accounts receivable/payable, inventory control, costing (FIFO/Weighted Average)</w:t>
      </w:r>
    </w:p>
    <w:p w14:paraId="2D2D326C" w14:textId="77777777" w:rsidR="00AF0EF0" w:rsidRPr="00492967" w:rsidRDefault="00AF0EF0" w:rsidP="00AF0EF0">
      <w:pPr>
        <w:numPr>
          <w:ilvl w:val="0"/>
          <w:numId w:val="22"/>
        </w:numPr>
        <w:suppressAutoHyphens/>
        <w:rPr>
          <w:rFonts w:ascii="Calibri" w:hAnsi="Calibri" w:cs="Calibri"/>
        </w:rPr>
      </w:pPr>
      <w:r w:rsidRPr="00492967">
        <w:rPr>
          <w:rFonts w:ascii="Calibri" w:hAnsi="Calibri" w:cs="Calibri"/>
        </w:rPr>
        <w:t>Conducted internal audits and prepared financial reporting</w:t>
      </w:r>
    </w:p>
    <w:p w14:paraId="39F4182D" w14:textId="77777777" w:rsidR="00AF0EF0" w:rsidRPr="00492967" w:rsidRDefault="00AF0EF0" w:rsidP="00AF0EF0">
      <w:pPr>
        <w:numPr>
          <w:ilvl w:val="0"/>
          <w:numId w:val="22"/>
        </w:numPr>
        <w:suppressAutoHyphens/>
        <w:rPr>
          <w:rFonts w:ascii="Calibri" w:hAnsi="Calibri" w:cs="Calibri"/>
        </w:rPr>
      </w:pPr>
      <w:r w:rsidRPr="00492967">
        <w:rPr>
          <w:rFonts w:ascii="Calibri" w:hAnsi="Calibri" w:cs="Calibri"/>
        </w:rPr>
        <w:t>Established robust internal controls and ensured compliance in reconciliations and audit processes</w:t>
      </w:r>
    </w:p>
    <w:p w14:paraId="64504000" w14:textId="77777777" w:rsidR="00AF0EF0" w:rsidRPr="00492967" w:rsidRDefault="00AF0EF0" w:rsidP="00AF0EF0">
      <w:pPr>
        <w:suppressAutoHyphens/>
        <w:rPr>
          <w:rFonts w:ascii="Calibri" w:hAnsi="Calibri" w:cs="Calibri"/>
        </w:rPr>
      </w:pPr>
      <w:r w:rsidRPr="00492967">
        <w:rPr>
          <w:rFonts w:ascii="Calibri" w:hAnsi="Calibri" w:cs="Calibri"/>
          <w:b/>
          <w:bCs/>
        </w:rPr>
        <w:t>Achievements:</w:t>
      </w:r>
    </w:p>
    <w:p w14:paraId="75B42F0A" w14:textId="77777777" w:rsidR="00AF0EF0" w:rsidRPr="00492967" w:rsidRDefault="00AF0EF0" w:rsidP="00AF0EF0">
      <w:pPr>
        <w:numPr>
          <w:ilvl w:val="0"/>
          <w:numId w:val="23"/>
        </w:numPr>
        <w:suppressAutoHyphens/>
        <w:rPr>
          <w:rFonts w:ascii="Calibri" w:hAnsi="Calibri" w:cs="Calibri"/>
        </w:rPr>
      </w:pPr>
      <w:r w:rsidRPr="00492967">
        <w:rPr>
          <w:rFonts w:ascii="Calibri" w:hAnsi="Calibri" w:cs="Calibri"/>
        </w:rPr>
        <w:t>Successfully transitioned to Peachtree accounting system, enhancing accounting and inventory efficiency by 30%</w:t>
      </w:r>
    </w:p>
    <w:p w14:paraId="3FC462AD" w14:textId="051DC79A" w:rsidR="008C5D09" w:rsidRPr="00492967" w:rsidRDefault="00DD5509" w:rsidP="00D020EE">
      <w:pPr>
        <w:suppressAutoHyphens/>
        <w:rPr>
          <w:rFonts w:ascii="Calibri" w:hAnsi="Calibri" w:cs="Calibri"/>
          <w:b/>
          <w:bCs/>
          <w:u w:val="single"/>
        </w:rPr>
      </w:pPr>
      <w:r w:rsidRPr="00D020EE">
        <w:rPr>
          <w:rFonts w:ascii="Calibri" w:hAnsi="Calibri" w:cs="Calibri"/>
          <w:b/>
          <w:bCs/>
          <w:color w:val="4472C4" w:themeColor="accent1"/>
          <w:sz w:val="24"/>
          <w:szCs w:val="24"/>
          <w:u w:val="single"/>
        </w:rPr>
        <w:br/>
      </w:r>
      <w:r w:rsidR="008C5D09" w:rsidRPr="00D020EE">
        <w:rPr>
          <w:rFonts w:ascii="Calibri" w:hAnsi="Calibri" w:cs="Calibri"/>
          <w:b/>
          <w:bCs/>
          <w:color w:val="4472C4" w:themeColor="accent1"/>
          <w:sz w:val="24"/>
          <w:szCs w:val="24"/>
        </w:rPr>
        <w:t>Accountant</w:t>
      </w:r>
      <w:r w:rsidR="008C5D09" w:rsidRPr="00D020EE">
        <w:rPr>
          <w:rFonts w:ascii="Calibri" w:hAnsi="Calibri" w:cs="Calibri"/>
          <w:color w:val="333333"/>
          <w:sz w:val="24"/>
          <w:szCs w:val="24"/>
        </w:rPr>
        <w:br/>
      </w:r>
      <w:r w:rsidR="00AF0EF0" w:rsidRPr="00D020EE">
        <w:rPr>
          <w:rFonts w:ascii="Calibri" w:hAnsi="Calibri" w:cs="Calibri"/>
          <w:b/>
          <w:bCs/>
          <w:sz w:val="24"/>
          <w:szCs w:val="24"/>
        </w:rPr>
        <w:t>Power Point Electrical Switchgear LLC |</w:t>
      </w:r>
      <w:r w:rsidR="00AF0EF0" w:rsidRPr="00D020EE">
        <w:rPr>
          <w:rFonts w:ascii="Calibri" w:hAnsi="Calibri" w:cs="Calibri"/>
          <w:sz w:val="24"/>
          <w:szCs w:val="24"/>
        </w:rPr>
        <w:t xml:space="preserve"> Sharjah, UAE | </w:t>
      </w:r>
      <w:r w:rsidR="00AF0EF0" w:rsidRPr="00D020EE">
        <w:rPr>
          <w:rFonts w:ascii="Calibri" w:eastAsiaTheme="minorHAnsi" w:hAnsi="Calibri" w:cs="Calibri"/>
          <w:sz w:val="20"/>
          <w:szCs w:val="20"/>
        </w:rPr>
        <w:t>Jul 2007 to Nov 2010</w:t>
      </w:r>
      <w:r w:rsidR="00AF0EF0" w:rsidRPr="00D020EE">
        <w:rPr>
          <w:rFonts w:ascii="Calibri" w:hAnsi="Calibri" w:cs="Calibri"/>
          <w:b/>
          <w:bCs/>
          <w:sz w:val="24"/>
          <w:szCs w:val="24"/>
        </w:rPr>
        <w:br/>
      </w:r>
      <w:r w:rsidR="008C5D09" w:rsidRPr="00D020EE">
        <w:rPr>
          <w:rFonts w:ascii="Calibri" w:hAnsi="Calibri" w:cs="Calibri"/>
          <w:b/>
          <w:bCs/>
          <w:u w:val="single"/>
        </w:rPr>
        <w:t>Key Responsibility</w:t>
      </w:r>
    </w:p>
    <w:p w14:paraId="08C90755" w14:textId="71C2AB5A" w:rsidR="001D194F" w:rsidRPr="00492967" w:rsidRDefault="001D194F" w:rsidP="001D194F">
      <w:pPr>
        <w:pStyle w:val="NormalWeb"/>
        <w:numPr>
          <w:ilvl w:val="0"/>
          <w:numId w:val="22"/>
        </w:numPr>
        <w:rPr>
          <w:rFonts w:ascii="Calibri" w:hAnsi="Calibri" w:cs="Calibri"/>
          <w:sz w:val="22"/>
          <w:szCs w:val="22"/>
        </w:rPr>
      </w:pPr>
      <w:r w:rsidRPr="00492967">
        <w:rPr>
          <w:rFonts w:ascii="Calibri" w:hAnsi="Calibri" w:cs="Calibri"/>
          <w:sz w:val="22"/>
          <w:szCs w:val="22"/>
        </w:rPr>
        <w:t>Managed project-based accounting for subcontracted switchgear supply to main contractors on construction/infrastructure projects.</w:t>
      </w:r>
    </w:p>
    <w:p w14:paraId="232AFB48" w14:textId="12BA7E58" w:rsidR="001D194F" w:rsidRPr="00492967" w:rsidRDefault="001D194F" w:rsidP="001D194F">
      <w:pPr>
        <w:pStyle w:val="NormalWeb"/>
        <w:numPr>
          <w:ilvl w:val="0"/>
          <w:numId w:val="22"/>
        </w:numPr>
        <w:rPr>
          <w:rFonts w:ascii="Calibri" w:hAnsi="Calibri" w:cs="Calibri"/>
          <w:sz w:val="22"/>
          <w:szCs w:val="22"/>
        </w:rPr>
      </w:pPr>
      <w:r w:rsidRPr="00492967">
        <w:rPr>
          <w:rFonts w:ascii="Calibri" w:hAnsi="Calibri" w:cs="Calibri"/>
          <w:sz w:val="22"/>
          <w:szCs w:val="22"/>
        </w:rPr>
        <w:t>Handled progress billing, budgeting, cost tracking, and percentage-of-completion (POC) revenue recognition.</w:t>
      </w:r>
    </w:p>
    <w:p w14:paraId="42F6C3DC" w14:textId="20441C94" w:rsidR="001D194F" w:rsidRPr="00492967" w:rsidRDefault="001D194F" w:rsidP="001D194F">
      <w:pPr>
        <w:pStyle w:val="NormalWeb"/>
        <w:numPr>
          <w:ilvl w:val="0"/>
          <w:numId w:val="22"/>
        </w:numPr>
        <w:rPr>
          <w:rFonts w:ascii="Calibri" w:hAnsi="Calibri" w:cs="Calibri"/>
          <w:sz w:val="22"/>
          <w:szCs w:val="22"/>
        </w:rPr>
      </w:pPr>
      <w:r w:rsidRPr="00492967">
        <w:rPr>
          <w:rFonts w:ascii="Calibri" w:hAnsi="Calibri" w:cs="Calibri"/>
          <w:sz w:val="22"/>
          <w:szCs w:val="22"/>
        </w:rPr>
        <w:t>Prepared variance analysis to monitor budget vs. actual costs and supported month-end closing and financial reporting.</w:t>
      </w:r>
    </w:p>
    <w:p w14:paraId="60584521" w14:textId="73CC36B7" w:rsidR="00977FED" w:rsidRPr="00492967" w:rsidRDefault="00977FED" w:rsidP="00977FED">
      <w:pPr>
        <w:pStyle w:val="NormalWeb"/>
        <w:numPr>
          <w:ilvl w:val="0"/>
          <w:numId w:val="22"/>
        </w:numPr>
        <w:rPr>
          <w:rFonts w:ascii="Calibri" w:hAnsi="Calibri" w:cs="Calibri"/>
          <w:sz w:val="22"/>
          <w:szCs w:val="22"/>
        </w:rPr>
      </w:pPr>
      <w:r w:rsidRPr="00492967">
        <w:rPr>
          <w:rFonts w:ascii="Calibri" w:hAnsi="Calibri" w:cs="Calibri"/>
          <w:sz w:val="22"/>
          <w:szCs w:val="22"/>
        </w:rPr>
        <w:t xml:space="preserve">Managed </w:t>
      </w:r>
      <w:r w:rsidRPr="00492967">
        <w:rPr>
          <w:rStyle w:val="Strong"/>
          <w:rFonts w:ascii="Calibri" w:eastAsiaTheme="majorEastAsia" w:hAnsi="Calibri" w:cs="Calibri"/>
          <w:sz w:val="22"/>
          <w:szCs w:val="22"/>
        </w:rPr>
        <w:t>Work-in-Progress (WIP) calculation and reporting for year-end closing</w:t>
      </w:r>
      <w:r w:rsidRPr="00492967">
        <w:rPr>
          <w:rFonts w:ascii="Calibri" w:hAnsi="Calibri" w:cs="Calibri"/>
          <w:sz w:val="22"/>
          <w:szCs w:val="22"/>
        </w:rPr>
        <w:t>, ensuring accurate project cost capitalization and revenue recognition.</w:t>
      </w:r>
    </w:p>
    <w:p w14:paraId="53FAA139" w14:textId="77777777" w:rsidR="008A662C" w:rsidRPr="00492967" w:rsidRDefault="008A662C" w:rsidP="001D194F">
      <w:pPr>
        <w:numPr>
          <w:ilvl w:val="0"/>
          <w:numId w:val="22"/>
        </w:numPr>
        <w:suppressAutoHyphens/>
        <w:rPr>
          <w:rFonts w:ascii="Calibri" w:hAnsi="Calibri" w:cs="Calibri"/>
        </w:rPr>
      </w:pPr>
      <w:r w:rsidRPr="00492967">
        <w:rPr>
          <w:rFonts w:ascii="Calibri" w:hAnsi="Calibri" w:cs="Calibri"/>
        </w:rPr>
        <w:t xml:space="preserve">Implemented </w:t>
      </w:r>
      <w:r w:rsidRPr="00492967">
        <w:rPr>
          <w:rFonts w:ascii="Calibri" w:hAnsi="Calibri" w:cs="Calibri"/>
          <w:b/>
          <w:bCs/>
        </w:rPr>
        <w:t>Tally ERP</w:t>
      </w:r>
      <w:r w:rsidRPr="00492967">
        <w:rPr>
          <w:rFonts w:ascii="Calibri" w:hAnsi="Calibri" w:cs="Calibri"/>
        </w:rPr>
        <w:t xml:space="preserve"> to streamline accounting operations and enhance project cost visibility.</w:t>
      </w:r>
    </w:p>
    <w:p w14:paraId="51FCDE7D" w14:textId="5883D120" w:rsidR="008A662C" w:rsidRPr="00492967" w:rsidRDefault="008A662C" w:rsidP="008A662C">
      <w:pPr>
        <w:numPr>
          <w:ilvl w:val="0"/>
          <w:numId w:val="22"/>
        </w:numPr>
        <w:suppressAutoHyphens/>
        <w:rPr>
          <w:rFonts w:ascii="Calibri" w:hAnsi="Calibri" w:cs="Calibri"/>
        </w:rPr>
      </w:pPr>
      <w:r w:rsidRPr="00492967">
        <w:rPr>
          <w:rFonts w:ascii="Calibri" w:hAnsi="Calibri" w:cs="Calibri"/>
        </w:rPr>
        <w:t xml:space="preserve">Developed a </w:t>
      </w:r>
      <w:r w:rsidRPr="00492967">
        <w:rPr>
          <w:rFonts w:ascii="Calibri" w:hAnsi="Calibri" w:cs="Calibri"/>
          <w:b/>
          <w:bCs/>
        </w:rPr>
        <w:t>post-dated payment tracking system</w:t>
      </w:r>
      <w:r w:rsidRPr="00492967">
        <w:rPr>
          <w:rFonts w:ascii="Calibri" w:hAnsi="Calibri" w:cs="Calibri"/>
        </w:rPr>
        <w:t xml:space="preserve"> to improve cash flow and receivables management</w:t>
      </w:r>
    </w:p>
    <w:p w14:paraId="418B1FE1" w14:textId="2AB32458" w:rsidR="00BD2589" w:rsidRPr="00D020EE" w:rsidRDefault="00D25F1B" w:rsidP="00D25F1B">
      <w:pPr>
        <w:suppressAutoHyphens/>
        <w:rPr>
          <w:rFonts w:ascii="Calibri" w:eastAsia="Times New Roman" w:hAnsi="Calibri" w:cs="Calibri"/>
          <w:b/>
          <w:bCs/>
          <w:color w:val="333333"/>
          <w:sz w:val="24"/>
          <w:szCs w:val="24"/>
          <w:shd w:val="clear" w:color="auto" w:fill="FFFFFF"/>
        </w:rPr>
      </w:pPr>
      <w:r w:rsidRPr="00D020EE">
        <w:rPr>
          <w:rFonts w:ascii="Calibri" w:hAnsi="Calibri" w:cs="Calibri"/>
          <w:sz w:val="20"/>
          <w:szCs w:val="20"/>
        </w:rPr>
        <w:br/>
      </w:r>
      <w:r w:rsidR="00707FC6" w:rsidRPr="00D020EE">
        <w:rPr>
          <w:rFonts w:ascii="Calibri" w:eastAsia="Times New Roman" w:hAnsi="Calibri" w:cs="Calibri"/>
          <w:b/>
          <w:bCs/>
          <w:color w:val="333333"/>
          <w:sz w:val="24"/>
          <w:szCs w:val="24"/>
          <w:shd w:val="clear" w:color="auto" w:fill="FFFFFF"/>
        </w:rPr>
        <w:t>EDUCATION</w:t>
      </w:r>
    </w:p>
    <w:p w14:paraId="32DE353B" w14:textId="33911AB5" w:rsidR="0041757B" w:rsidRPr="00D020EE" w:rsidRDefault="0041757B" w:rsidP="0041757B">
      <w:pPr>
        <w:numPr>
          <w:ilvl w:val="0"/>
          <w:numId w:val="22"/>
        </w:numPr>
        <w:suppressAutoHyphens/>
        <w:rPr>
          <w:rFonts w:ascii="Calibri" w:eastAsia="Times New Roman" w:hAnsi="Calibri" w:cs="Calibri"/>
          <w:color w:val="333333"/>
          <w:sz w:val="24"/>
          <w:szCs w:val="24"/>
          <w:shd w:val="clear" w:color="auto" w:fill="FFFFFF"/>
        </w:rPr>
      </w:pPr>
      <w:r w:rsidRPr="00D020EE">
        <w:rPr>
          <w:rFonts w:ascii="Calibri" w:eastAsia="Times New Roman" w:hAnsi="Calibri" w:cs="Calibri"/>
          <w:color w:val="333333"/>
          <w:sz w:val="24"/>
          <w:szCs w:val="24"/>
          <w:shd w:val="clear" w:color="auto" w:fill="FFFFFF"/>
        </w:rPr>
        <w:t>Bachelor's Degree in Accounting</w:t>
      </w:r>
      <w:r w:rsidR="00835C6E" w:rsidRPr="00D020EE">
        <w:rPr>
          <w:rFonts w:ascii="Calibri" w:eastAsia="Times New Roman" w:hAnsi="Calibri" w:cs="Calibri"/>
          <w:color w:val="333333"/>
          <w:sz w:val="24"/>
          <w:szCs w:val="24"/>
          <w:shd w:val="clear" w:color="auto" w:fill="FFFFFF"/>
        </w:rPr>
        <w:tab/>
      </w:r>
    </w:p>
    <w:p w14:paraId="7FBA08AC" w14:textId="77777777" w:rsidR="00526FE0" w:rsidRPr="00D020EE" w:rsidRDefault="00526FE0" w:rsidP="00526FE0">
      <w:pPr>
        <w:suppressAutoHyphens/>
        <w:rPr>
          <w:rFonts w:ascii="Calibri" w:eastAsia="Times New Roman" w:hAnsi="Calibri" w:cs="Calibri"/>
          <w:b/>
          <w:bCs/>
          <w:color w:val="333333"/>
          <w:sz w:val="24"/>
          <w:szCs w:val="24"/>
          <w:shd w:val="clear" w:color="auto" w:fill="FFFFFF"/>
        </w:rPr>
      </w:pPr>
      <w:r w:rsidRPr="00D020EE">
        <w:rPr>
          <w:rFonts w:ascii="Calibri" w:eastAsia="Times New Roman" w:hAnsi="Calibri" w:cs="Calibri"/>
          <w:b/>
          <w:bCs/>
          <w:color w:val="333333"/>
          <w:sz w:val="24"/>
          <w:szCs w:val="24"/>
          <w:shd w:val="clear" w:color="auto" w:fill="FFFFFF"/>
        </w:rPr>
        <w:t>CERTIFICATION</w:t>
      </w:r>
    </w:p>
    <w:p w14:paraId="4063A1FE" w14:textId="30228547" w:rsidR="0041757B" w:rsidRPr="00D020EE" w:rsidRDefault="0041757B" w:rsidP="0041757B">
      <w:pPr>
        <w:numPr>
          <w:ilvl w:val="0"/>
          <w:numId w:val="22"/>
        </w:numPr>
        <w:suppressAutoHyphens/>
        <w:rPr>
          <w:rFonts w:ascii="Calibri" w:eastAsia="Times New Roman" w:hAnsi="Calibri" w:cs="Calibri"/>
          <w:color w:val="333333"/>
          <w:sz w:val="24"/>
          <w:szCs w:val="24"/>
          <w:shd w:val="clear" w:color="auto" w:fill="FFFFFF"/>
        </w:rPr>
      </w:pPr>
      <w:r w:rsidRPr="00D020EE">
        <w:rPr>
          <w:rFonts w:ascii="Calibri" w:eastAsia="Times New Roman" w:hAnsi="Calibri" w:cs="Calibri"/>
          <w:color w:val="333333"/>
          <w:sz w:val="24"/>
          <w:szCs w:val="24"/>
          <w:shd w:val="clear" w:color="auto" w:fill="FFFFFF"/>
        </w:rPr>
        <w:t xml:space="preserve">SOCPA (Saudi Organization for Certified Public Accountants) </w:t>
      </w:r>
    </w:p>
    <w:p w14:paraId="1649C030" w14:textId="2D5C391F" w:rsidR="00526FE0" w:rsidRPr="00D020EE" w:rsidRDefault="00526FE0" w:rsidP="0041757B">
      <w:pPr>
        <w:numPr>
          <w:ilvl w:val="0"/>
          <w:numId w:val="22"/>
        </w:numPr>
        <w:suppressAutoHyphens/>
        <w:rPr>
          <w:rFonts w:ascii="Calibri" w:eastAsia="Times New Roman" w:hAnsi="Calibri" w:cs="Calibri"/>
          <w:color w:val="333333"/>
          <w:sz w:val="24"/>
          <w:szCs w:val="24"/>
          <w:shd w:val="clear" w:color="auto" w:fill="FFFFFF"/>
        </w:rPr>
      </w:pPr>
      <w:r w:rsidRPr="00D020EE">
        <w:rPr>
          <w:rFonts w:ascii="Calibri" w:eastAsia="Times New Roman" w:hAnsi="Calibri" w:cs="Calibri"/>
          <w:color w:val="333333"/>
          <w:sz w:val="24"/>
          <w:szCs w:val="24"/>
          <w:shd w:val="clear" w:color="auto" w:fill="FFFFFF"/>
        </w:rPr>
        <w:t>CPA (Certified Public Accountant)</w:t>
      </w:r>
    </w:p>
    <w:p w14:paraId="6336ED0F" w14:textId="77777777" w:rsidR="00526FE0" w:rsidRPr="00D020EE" w:rsidRDefault="007413B5" w:rsidP="00526FE0">
      <w:pPr>
        <w:suppressAutoHyphens/>
        <w:rPr>
          <w:rFonts w:ascii="Calibri" w:eastAsia="Times New Roman" w:hAnsi="Calibri" w:cs="Calibri"/>
          <w:b/>
          <w:bCs/>
          <w:color w:val="333333"/>
          <w:sz w:val="24"/>
          <w:szCs w:val="24"/>
          <w:shd w:val="clear" w:color="auto" w:fill="FFFFFF"/>
        </w:rPr>
      </w:pPr>
      <w:r w:rsidRPr="00D020EE">
        <w:rPr>
          <w:rFonts w:ascii="Calibri" w:eastAsia="Times New Roman" w:hAnsi="Calibri" w:cs="Calibri"/>
          <w:b/>
          <w:bCs/>
          <w:color w:val="333333"/>
          <w:sz w:val="24"/>
          <w:szCs w:val="24"/>
          <w:shd w:val="clear" w:color="auto" w:fill="FFFFFF"/>
        </w:rPr>
        <w:t>Driving License</w:t>
      </w:r>
    </w:p>
    <w:p w14:paraId="7175AF4C" w14:textId="08AF0C3A" w:rsidR="007413B5" w:rsidRPr="002F40D8" w:rsidRDefault="002F40D8" w:rsidP="002F40D8">
      <w:pPr>
        <w:pStyle w:val="ListParagraph"/>
        <w:numPr>
          <w:ilvl w:val="0"/>
          <w:numId w:val="30"/>
        </w:numPr>
        <w:suppressAutoHyphens/>
        <w:rPr>
          <w:rFonts w:ascii="Calibri" w:eastAsia="Times New Roman" w:hAnsi="Calibri" w:cs="Calibri"/>
          <w:color w:val="0070C0"/>
          <w:shd w:val="clear" w:color="auto" w:fill="FFFFFF"/>
        </w:rPr>
      </w:pPr>
      <w:r w:rsidRPr="002F40D8">
        <w:rPr>
          <w:rFonts w:ascii="Calibri" w:eastAsia="Times New Roman" w:hAnsi="Calibri" w:cs="Calibri"/>
          <w:color w:val="0070C0"/>
          <w:shd w:val="clear" w:color="auto" w:fill="FFFFFF"/>
        </w:rPr>
        <w:t>Saudi Arabia | Pakistan</w:t>
      </w:r>
    </w:p>
    <w:sectPr w:rsidR="007413B5" w:rsidRPr="002F40D8" w:rsidSect="00D020EE">
      <w:pgSz w:w="12240" w:h="15840" w:code="1"/>
      <w:pgMar w:top="720" w:right="720" w:bottom="720" w:left="720" w:header="288"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95172" w14:textId="77777777" w:rsidR="00A57896" w:rsidRDefault="00A57896">
      <w:r>
        <w:separator/>
      </w:r>
    </w:p>
  </w:endnote>
  <w:endnote w:type="continuationSeparator" w:id="0">
    <w:p w14:paraId="03565A96" w14:textId="77777777" w:rsidR="00A57896" w:rsidRDefault="00A5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41705" w14:textId="77777777" w:rsidR="00A57896" w:rsidRDefault="00A57896">
      <w:r>
        <w:separator/>
      </w:r>
    </w:p>
  </w:footnote>
  <w:footnote w:type="continuationSeparator" w:id="0">
    <w:p w14:paraId="23A66DD4" w14:textId="77777777" w:rsidR="00A57896" w:rsidRDefault="00A57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4599"/>
    <w:multiLevelType w:val="multilevel"/>
    <w:tmpl w:val="8892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52923"/>
    <w:multiLevelType w:val="multilevel"/>
    <w:tmpl w:val="BADE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740C5"/>
    <w:multiLevelType w:val="hybridMultilevel"/>
    <w:tmpl w:val="2A40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927D8"/>
    <w:multiLevelType w:val="hybridMultilevel"/>
    <w:tmpl w:val="1A883E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051B3B"/>
    <w:multiLevelType w:val="multilevel"/>
    <w:tmpl w:val="980A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C7B30"/>
    <w:multiLevelType w:val="multilevel"/>
    <w:tmpl w:val="8148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526E4"/>
    <w:multiLevelType w:val="multilevel"/>
    <w:tmpl w:val="7DB6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53CB5"/>
    <w:multiLevelType w:val="multilevel"/>
    <w:tmpl w:val="8FA0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86D63"/>
    <w:multiLevelType w:val="multilevel"/>
    <w:tmpl w:val="8D48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A71B8"/>
    <w:multiLevelType w:val="multilevel"/>
    <w:tmpl w:val="E1BC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E1A75"/>
    <w:multiLevelType w:val="multilevel"/>
    <w:tmpl w:val="4272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F6FF0"/>
    <w:multiLevelType w:val="hybridMultilevel"/>
    <w:tmpl w:val="168A10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836009"/>
    <w:multiLevelType w:val="multilevel"/>
    <w:tmpl w:val="E53A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B4D4C"/>
    <w:multiLevelType w:val="multilevel"/>
    <w:tmpl w:val="27BE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3C2A44"/>
    <w:multiLevelType w:val="multilevel"/>
    <w:tmpl w:val="5EC6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A97383"/>
    <w:multiLevelType w:val="multilevel"/>
    <w:tmpl w:val="7B08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172FC"/>
    <w:multiLevelType w:val="multilevel"/>
    <w:tmpl w:val="1E56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C3377E"/>
    <w:multiLevelType w:val="hybridMultilevel"/>
    <w:tmpl w:val="8994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37186"/>
    <w:multiLevelType w:val="hybridMultilevel"/>
    <w:tmpl w:val="FF7E0C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21596E"/>
    <w:multiLevelType w:val="hybridMultilevel"/>
    <w:tmpl w:val="2958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6566B"/>
    <w:multiLevelType w:val="hybridMultilevel"/>
    <w:tmpl w:val="A118C27C"/>
    <w:lvl w:ilvl="0" w:tplc="DDE64B50">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B41DC"/>
    <w:multiLevelType w:val="hybridMultilevel"/>
    <w:tmpl w:val="C5AE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96AD0"/>
    <w:multiLevelType w:val="multilevel"/>
    <w:tmpl w:val="0172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380931"/>
    <w:multiLevelType w:val="hybridMultilevel"/>
    <w:tmpl w:val="8B78F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C21EE"/>
    <w:multiLevelType w:val="multilevel"/>
    <w:tmpl w:val="E428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562092"/>
    <w:multiLevelType w:val="hybridMultilevel"/>
    <w:tmpl w:val="9F701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EB7EA8"/>
    <w:multiLevelType w:val="multilevel"/>
    <w:tmpl w:val="8FA0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533279"/>
    <w:multiLevelType w:val="hybridMultilevel"/>
    <w:tmpl w:val="F620B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F64F54"/>
    <w:multiLevelType w:val="hybridMultilevel"/>
    <w:tmpl w:val="375C3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F45AF9"/>
    <w:multiLevelType w:val="hybridMultilevel"/>
    <w:tmpl w:val="8FEA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0300A5"/>
    <w:multiLevelType w:val="hybridMultilevel"/>
    <w:tmpl w:val="E670E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2A540A"/>
    <w:multiLevelType w:val="hybridMultilevel"/>
    <w:tmpl w:val="854E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7643CB"/>
    <w:multiLevelType w:val="hybridMultilevel"/>
    <w:tmpl w:val="2622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766403"/>
    <w:multiLevelType w:val="hybridMultilevel"/>
    <w:tmpl w:val="28D4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091855">
    <w:abstractNumId w:val="31"/>
  </w:num>
  <w:num w:numId="2" w16cid:durableId="258215823">
    <w:abstractNumId w:val="2"/>
  </w:num>
  <w:num w:numId="3" w16cid:durableId="889417704">
    <w:abstractNumId w:val="21"/>
  </w:num>
  <w:num w:numId="4" w16cid:durableId="1865552469">
    <w:abstractNumId w:val="32"/>
  </w:num>
  <w:num w:numId="5" w16cid:durableId="255285409">
    <w:abstractNumId w:val="28"/>
  </w:num>
  <w:num w:numId="6" w16cid:durableId="606934655">
    <w:abstractNumId w:val="11"/>
  </w:num>
  <w:num w:numId="7" w16cid:durableId="1795364287">
    <w:abstractNumId w:val="20"/>
  </w:num>
  <w:num w:numId="8" w16cid:durableId="2141069048">
    <w:abstractNumId w:val="18"/>
  </w:num>
  <w:num w:numId="9" w16cid:durableId="278268825">
    <w:abstractNumId w:val="14"/>
  </w:num>
  <w:num w:numId="10" w16cid:durableId="1666008456">
    <w:abstractNumId w:val="8"/>
  </w:num>
  <w:num w:numId="11" w16cid:durableId="859205276">
    <w:abstractNumId w:val="13"/>
  </w:num>
  <w:num w:numId="12" w16cid:durableId="2135169767">
    <w:abstractNumId w:val="6"/>
  </w:num>
  <w:num w:numId="13" w16cid:durableId="1406802288">
    <w:abstractNumId w:val="9"/>
  </w:num>
  <w:num w:numId="14" w16cid:durableId="426923017">
    <w:abstractNumId w:val="26"/>
  </w:num>
  <w:num w:numId="15" w16cid:durableId="1978486064">
    <w:abstractNumId w:val="29"/>
  </w:num>
  <w:num w:numId="16" w16cid:durableId="1502282458">
    <w:abstractNumId w:val="22"/>
  </w:num>
  <w:num w:numId="17" w16cid:durableId="1262370743">
    <w:abstractNumId w:val="1"/>
  </w:num>
  <w:num w:numId="18" w16cid:durableId="1439063853">
    <w:abstractNumId w:val="10"/>
  </w:num>
  <w:num w:numId="19" w16cid:durableId="2128691977">
    <w:abstractNumId w:val="0"/>
  </w:num>
  <w:num w:numId="20" w16cid:durableId="161163121">
    <w:abstractNumId w:val="5"/>
  </w:num>
  <w:num w:numId="21" w16cid:durableId="550076041">
    <w:abstractNumId w:val="24"/>
  </w:num>
  <w:num w:numId="22" w16cid:durableId="1469736260">
    <w:abstractNumId w:val="15"/>
  </w:num>
  <w:num w:numId="23" w16cid:durableId="787043995">
    <w:abstractNumId w:val="12"/>
  </w:num>
  <w:num w:numId="24" w16cid:durableId="2046128299">
    <w:abstractNumId w:val="7"/>
  </w:num>
  <w:num w:numId="25" w16cid:durableId="1075474662">
    <w:abstractNumId w:val="30"/>
  </w:num>
  <w:num w:numId="26" w16cid:durableId="641929748">
    <w:abstractNumId w:val="17"/>
  </w:num>
  <w:num w:numId="27" w16cid:durableId="1576009853">
    <w:abstractNumId w:val="23"/>
  </w:num>
  <w:num w:numId="28" w16cid:durableId="985626761">
    <w:abstractNumId w:val="27"/>
  </w:num>
  <w:num w:numId="29" w16cid:durableId="2003270626">
    <w:abstractNumId w:val="19"/>
  </w:num>
  <w:num w:numId="30" w16cid:durableId="806047778">
    <w:abstractNumId w:val="33"/>
  </w:num>
  <w:num w:numId="31" w16cid:durableId="1275676529">
    <w:abstractNumId w:val="3"/>
  </w:num>
  <w:num w:numId="32" w16cid:durableId="174806180">
    <w:abstractNumId w:val="25"/>
  </w:num>
  <w:num w:numId="33" w16cid:durableId="1126898510">
    <w:abstractNumId w:val="4"/>
  </w:num>
  <w:num w:numId="34" w16cid:durableId="20601285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09"/>
    <w:rsid w:val="000064CE"/>
    <w:rsid w:val="00010E02"/>
    <w:rsid w:val="00017498"/>
    <w:rsid w:val="00036420"/>
    <w:rsid w:val="000417BC"/>
    <w:rsid w:val="00055B68"/>
    <w:rsid w:val="000630AF"/>
    <w:rsid w:val="00073261"/>
    <w:rsid w:val="00073F12"/>
    <w:rsid w:val="000C0CB5"/>
    <w:rsid w:val="00111A22"/>
    <w:rsid w:val="001151A8"/>
    <w:rsid w:val="00130943"/>
    <w:rsid w:val="0015622E"/>
    <w:rsid w:val="001726B1"/>
    <w:rsid w:val="00177694"/>
    <w:rsid w:val="0019396B"/>
    <w:rsid w:val="00197AE7"/>
    <w:rsid w:val="001A6605"/>
    <w:rsid w:val="001C02FA"/>
    <w:rsid w:val="001C1566"/>
    <w:rsid w:val="001C30E2"/>
    <w:rsid w:val="001D194F"/>
    <w:rsid w:val="001F08B7"/>
    <w:rsid w:val="001F6DA0"/>
    <w:rsid w:val="0022064A"/>
    <w:rsid w:val="002206F1"/>
    <w:rsid w:val="00220801"/>
    <w:rsid w:val="00221F77"/>
    <w:rsid w:val="002341E0"/>
    <w:rsid w:val="002407A3"/>
    <w:rsid w:val="00240B36"/>
    <w:rsid w:val="002A6BC2"/>
    <w:rsid w:val="002B1266"/>
    <w:rsid w:val="002C5AB2"/>
    <w:rsid w:val="002C690C"/>
    <w:rsid w:val="002E443B"/>
    <w:rsid w:val="002F40D8"/>
    <w:rsid w:val="002F62E6"/>
    <w:rsid w:val="00311E49"/>
    <w:rsid w:val="003272B9"/>
    <w:rsid w:val="00352054"/>
    <w:rsid w:val="003605D2"/>
    <w:rsid w:val="00370334"/>
    <w:rsid w:val="00395EA7"/>
    <w:rsid w:val="00396EB8"/>
    <w:rsid w:val="0039735B"/>
    <w:rsid w:val="003E4CB9"/>
    <w:rsid w:val="003F1824"/>
    <w:rsid w:val="0041757B"/>
    <w:rsid w:val="0043248A"/>
    <w:rsid w:val="00433A42"/>
    <w:rsid w:val="00436474"/>
    <w:rsid w:val="004372A9"/>
    <w:rsid w:val="00442D78"/>
    <w:rsid w:val="00455A21"/>
    <w:rsid w:val="00463CC4"/>
    <w:rsid w:val="00464F9E"/>
    <w:rsid w:val="004708E8"/>
    <w:rsid w:val="00492967"/>
    <w:rsid w:val="004A1F79"/>
    <w:rsid w:val="004A3BD4"/>
    <w:rsid w:val="004C5108"/>
    <w:rsid w:val="004E5ABA"/>
    <w:rsid w:val="004F7F48"/>
    <w:rsid w:val="005051DC"/>
    <w:rsid w:val="005227B6"/>
    <w:rsid w:val="00526FE0"/>
    <w:rsid w:val="00530961"/>
    <w:rsid w:val="005423B7"/>
    <w:rsid w:val="005467D6"/>
    <w:rsid w:val="0056362D"/>
    <w:rsid w:val="005D0CFE"/>
    <w:rsid w:val="005D1D61"/>
    <w:rsid w:val="005D5814"/>
    <w:rsid w:val="005E51E3"/>
    <w:rsid w:val="00613231"/>
    <w:rsid w:val="0062494C"/>
    <w:rsid w:val="00631857"/>
    <w:rsid w:val="00660A49"/>
    <w:rsid w:val="0069113B"/>
    <w:rsid w:val="006967B5"/>
    <w:rsid w:val="006A3FA2"/>
    <w:rsid w:val="006A59A8"/>
    <w:rsid w:val="006D11F5"/>
    <w:rsid w:val="006F1649"/>
    <w:rsid w:val="00701C5A"/>
    <w:rsid w:val="00703731"/>
    <w:rsid w:val="00707FC6"/>
    <w:rsid w:val="00711B3F"/>
    <w:rsid w:val="00724920"/>
    <w:rsid w:val="007413B5"/>
    <w:rsid w:val="00741B6A"/>
    <w:rsid w:val="00742EE7"/>
    <w:rsid w:val="00760E67"/>
    <w:rsid w:val="00791823"/>
    <w:rsid w:val="00794607"/>
    <w:rsid w:val="007C2DB2"/>
    <w:rsid w:val="007D181E"/>
    <w:rsid w:val="007D3BA3"/>
    <w:rsid w:val="007D7D26"/>
    <w:rsid w:val="007E04F8"/>
    <w:rsid w:val="007E36B7"/>
    <w:rsid w:val="00806EB1"/>
    <w:rsid w:val="00816CC9"/>
    <w:rsid w:val="00826228"/>
    <w:rsid w:val="00835C6E"/>
    <w:rsid w:val="008406E8"/>
    <w:rsid w:val="008618A2"/>
    <w:rsid w:val="00863661"/>
    <w:rsid w:val="008656EC"/>
    <w:rsid w:val="008668A0"/>
    <w:rsid w:val="008752AA"/>
    <w:rsid w:val="008815D7"/>
    <w:rsid w:val="00892A79"/>
    <w:rsid w:val="00893DC7"/>
    <w:rsid w:val="00897991"/>
    <w:rsid w:val="008A662C"/>
    <w:rsid w:val="008C5D09"/>
    <w:rsid w:val="008F13CB"/>
    <w:rsid w:val="008F3940"/>
    <w:rsid w:val="00900693"/>
    <w:rsid w:val="00900CDC"/>
    <w:rsid w:val="009021C6"/>
    <w:rsid w:val="0091304E"/>
    <w:rsid w:val="009220A4"/>
    <w:rsid w:val="00925170"/>
    <w:rsid w:val="00933FAF"/>
    <w:rsid w:val="009537F2"/>
    <w:rsid w:val="00954FA7"/>
    <w:rsid w:val="00977FED"/>
    <w:rsid w:val="00986FEF"/>
    <w:rsid w:val="00990FAE"/>
    <w:rsid w:val="00991AC3"/>
    <w:rsid w:val="00994A9D"/>
    <w:rsid w:val="009A369D"/>
    <w:rsid w:val="009B34C8"/>
    <w:rsid w:val="009B3BCD"/>
    <w:rsid w:val="009B440E"/>
    <w:rsid w:val="009C3C49"/>
    <w:rsid w:val="009E09DA"/>
    <w:rsid w:val="00A02700"/>
    <w:rsid w:val="00A2187B"/>
    <w:rsid w:val="00A22FFE"/>
    <w:rsid w:val="00A31EAD"/>
    <w:rsid w:val="00A366F2"/>
    <w:rsid w:val="00A42881"/>
    <w:rsid w:val="00A57896"/>
    <w:rsid w:val="00A65AEB"/>
    <w:rsid w:val="00A70D0C"/>
    <w:rsid w:val="00A83966"/>
    <w:rsid w:val="00A920B1"/>
    <w:rsid w:val="00AB5ADB"/>
    <w:rsid w:val="00AC50D1"/>
    <w:rsid w:val="00AD31F6"/>
    <w:rsid w:val="00AE58F1"/>
    <w:rsid w:val="00AF0EF0"/>
    <w:rsid w:val="00AF1273"/>
    <w:rsid w:val="00AF69FF"/>
    <w:rsid w:val="00B05059"/>
    <w:rsid w:val="00B07D4A"/>
    <w:rsid w:val="00B444F0"/>
    <w:rsid w:val="00B62D7A"/>
    <w:rsid w:val="00B67829"/>
    <w:rsid w:val="00B70EA0"/>
    <w:rsid w:val="00B75C07"/>
    <w:rsid w:val="00B87D05"/>
    <w:rsid w:val="00B9025B"/>
    <w:rsid w:val="00BA04B3"/>
    <w:rsid w:val="00BA7C0A"/>
    <w:rsid w:val="00BB1421"/>
    <w:rsid w:val="00BD2589"/>
    <w:rsid w:val="00BD46A7"/>
    <w:rsid w:val="00BF1DE9"/>
    <w:rsid w:val="00C02BF5"/>
    <w:rsid w:val="00C05265"/>
    <w:rsid w:val="00C216B9"/>
    <w:rsid w:val="00C2322A"/>
    <w:rsid w:val="00C33623"/>
    <w:rsid w:val="00C4790F"/>
    <w:rsid w:val="00C5171C"/>
    <w:rsid w:val="00C6318A"/>
    <w:rsid w:val="00C64867"/>
    <w:rsid w:val="00C71AF1"/>
    <w:rsid w:val="00CA12CD"/>
    <w:rsid w:val="00CA29FB"/>
    <w:rsid w:val="00CC728C"/>
    <w:rsid w:val="00CD3B7F"/>
    <w:rsid w:val="00CD7A8C"/>
    <w:rsid w:val="00CD7D3E"/>
    <w:rsid w:val="00CF25B4"/>
    <w:rsid w:val="00D020EE"/>
    <w:rsid w:val="00D13729"/>
    <w:rsid w:val="00D25F1B"/>
    <w:rsid w:val="00D35B8C"/>
    <w:rsid w:val="00D556B1"/>
    <w:rsid w:val="00D63603"/>
    <w:rsid w:val="00D766A0"/>
    <w:rsid w:val="00D82B88"/>
    <w:rsid w:val="00D91BA4"/>
    <w:rsid w:val="00DA5ECE"/>
    <w:rsid w:val="00DC1C7F"/>
    <w:rsid w:val="00DD5509"/>
    <w:rsid w:val="00DD5FBE"/>
    <w:rsid w:val="00DE0502"/>
    <w:rsid w:val="00DF2CDC"/>
    <w:rsid w:val="00DF58B6"/>
    <w:rsid w:val="00E058A1"/>
    <w:rsid w:val="00E11557"/>
    <w:rsid w:val="00E16994"/>
    <w:rsid w:val="00E21B7C"/>
    <w:rsid w:val="00E23557"/>
    <w:rsid w:val="00E2657C"/>
    <w:rsid w:val="00E32C2A"/>
    <w:rsid w:val="00E47DE6"/>
    <w:rsid w:val="00E72B9E"/>
    <w:rsid w:val="00E74ABD"/>
    <w:rsid w:val="00E76543"/>
    <w:rsid w:val="00E80E9A"/>
    <w:rsid w:val="00E81747"/>
    <w:rsid w:val="00E86E30"/>
    <w:rsid w:val="00E925CF"/>
    <w:rsid w:val="00EB5D36"/>
    <w:rsid w:val="00EC05B4"/>
    <w:rsid w:val="00EC1C2E"/>
    <w:rsid w:val="00ED3555"/>
    <w:rsid w:val="00EE039A"/>
    <w:rsid w:val="00EF4661"/>
    <w:rsid w:val="00F051A5"/>
    <w:rsid w:val="00F0627E"/>
    <w:rsid w:val="00F35043"/>
    <w:rsid w:val="00F85B8E"/>
    <w:rsid w:val="00F90782"/>
    <w:rsid w:val="00FA0D44"/>
    <w:rsid w:val="00FB5357"/>
    <w:rsid w:val="00FC04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043D"/>
  <w15:chartTrackingRefBased/>
  <w15:docId w15:val="{A8C81E98-356D-49F3-98AB-C83DFAF4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D09"/>
    <w:rPr>
      <w:rFonts w:eastAsiaTheme="minorEastAsia"/>
      <w:kern w:val="0"/>
      <w:sz w:val="22"/>
      <w:szCs w:val="22"/>
      <w14:ligatures w14:val="none"/>
    </w:rPr>
  </w:style>
  <w:style w:type="paragraph" w:styleId="Heading1">
    <w:name w:val="heading 1"/>
    <w:basedOn w:val="Normal"/>
    <w:next w:val="Normal"/>
    <w:link w:val="Heading1Char"/>
    <w:uiPriority w:val="9"/>
    <w:qFormat/>
    <w:rsid w:val="008C5D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D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8C5D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5D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5D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5D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D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D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D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D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D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rsid w:val="008C5D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D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5D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5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D09"/>
    <w:rPr>
      <w:rFonts w:eastAsiaTheme="majorEastAsia" w:cstheme="majorBidi"/>
      <w:color w:val="272727" w:themeColor="text1" w:themeTint="D8"/>
    </w:rPr>
  </w:style>
  <w:style w:type="paragraph" w:styleId="Title">
    <w:name w:val="Title"/>
    <w:basedOn w:val="Normal"/>
    <w:next w:val="Normal"/>
    <w:link w:val="TitleChar"/>
    <w:uiPriority w:val="10"/>
    <w:qFormat/>
    <w:rsid w:val="008C5D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D09"/>
    <w:pPr>
      <w:spacing w:before="160"/>
      <w:jc w:val="center"/>
    </w:pPr>
    <w:rPr>
      <w:i/>
      <w:iCs/>
      <w:color w:val="404040" w:themeColor="text1" w:themeTint="BF"/>
    </w:rPr>
  </w:style>
  <w:style w:type="character" w:customStyle="1" w:styleId="QuoteChar">
    <w:name w:val="Quote Char"/>
    <w:basedOn w:val="DefaultParagraphFont"/>
    <w:link w:val="Quote"/>
    <w:uiPriority w:val="29"/>
    <w:rsid w:val="008C5D09"/>
    <w:rPr>
      <w:i/>
      <w:iCs/>
      <w:color w:val="404040" w:themeColor="text1" w:themeTint="BF"/>
    </w:rPr>
  </w:style>
  <w:style w:type="paragraph" w:styleId="ListParagraph">
    <w:name w:val="List Paragraph"/>
    <w:aliases w:val="bullets,Template bullets"/>
    <w:basedOn w:val="Normal"/>
    <w:uiPriority w:val="34"/>
    <w:qFormat/>
    <w:rsid w:val="008C5D09"/>
    <w:pPr>
      <w:ind w:left="720"/>
      <w:contextualSpacing/>
    </w:pPr>
  </w:style>
  <w:style w:type="character" w:styleId="IntenseEmphasis">
    <w:name w:val="Intense Emphasis"/>
    <w:basedOn w:val="DefaultParagraphFont"/>
    <w:uiPriority w:val="21"/>
    <w:qFormat/>
    <w:rsid w:val="008C5D09"/>
    <w:rPr>
      <w:i/>
      <w:iCs/>
      <w:color w:val="2F5496" w:themeColor="accent1" w:themeShade="BF"/>
    </w:rPr>
  </w:style>
  <w:style w:type="paragraph" w:styleId="IntenseQuote">
    <w:name w:val="Intense Quote"/>
    <w:basedOn w:val="Normal"/>
    <w:next w:val="Normal"/>
    <w:link w:val="IntenseQuoteChar"/>
    <w:uiPriority w:val="30"/>
    <w:qFormat/>
    <w:rsid w:val="008C5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D09"/>
    <w:rPr>
      <w:i/>
      <w:iCs/>
      <w:color w:val="2F5496" w:themeColor="accent1" w:themeShade="BF"/>
    </w:rPr>
  </w:style>
  <w:style w:type="character" w:styleId="IntenseReference">
    <w:name w:val="Intense Reference"/>
    <w:basedOn w:val="DefaultParagraphFont"/>
    <w:uiPriority w:val="32"/>
    <w:qFormat/>
    <w:rsid w:val="008C5D09"/>
    <w:rPr>
      <w:b/>
      <w:bCs/>
      <w:smallCaps/>
      <w:color w:val="2F5496" w:themeColor="accent1" w:themeShade="BF"/>
      <w:spacing w:val="5"/>
    </w:rPr>
  </w:style>
  <w:style w:type="paragraph" w:styleId="Header">
    <w:name w:val="header"/>
    <w:basedOn w:val="Normal"/>
    <w:link w:val="HeaderChar"/>
    <w:uiPriority w:val="99"/>
    <w:rsid w:val="008C5D09"/>
    <w:pPr>
      <w:tabs>
        <w:tab w:val="center" w:pos="4320"/>
        <w:tab w:val="right" w:pos="8640"/>
      </w:tabs>
      <w:suppressAutoHyphens/>
    </w:pPr>
    <w:rPr>
      <w:rFonts w:ascii="Arial" w:eastAsia="Times New Roman" w:hAnsi="Arial" w:cs="Arial"/>
      <w:sz w:val="20"/>
      <w:szCs w:val="20"/>
      <w:lang w:eastAsia="ar-SA"/>
    </w:rPr>
  </w:style>
  <w:style w:type="character" w:customStyle="1" w:styleId="HeaderChar">
    <w:name w:val="Header Char"/>
    <w:basedOn w:val="DefaultParagraphFont"/>
    <w:link w:val="Header"/>
    <w:uiPriority w:val="99"/>
    <w:rsid w:val="008C5D09"/>
    <w:rPr>
      <w:rFonts w:ascii="Arial" w:eastAsia="Times New Roman" w:hAnsi="Arial" w:cs="Arial"/>
      <w:kern w:val="0"/>
      <w:sz w:val="20"/>
      <w:szCs w:val="20"/>
      <w:lang w:eastAsia="ar-SA"/>
      <w14:ligatures w14:val="none"/>
    </w:rPr>
  </w:style>
  <w:style w:type="paragraph" w:styleId="Footer">
    <w:name w:val="footer"/>
    <w:basedOn w:val="Normal"/>
    <w:link w:val="FooterChar"/>
    <w:uiPriority w:val="99"/>
    <w:unhideWhenUsed/>
    <w:rsid w:val="008C5D09"/>
    <w:pPr>
      <w:tabs>
        <w:tab w:val="center" w:pos="4680"/>
        <w:tab w:val="right" w:pos="9360"/>
      </w:tabs>
    </w:pPr>
  </w:style>
  <w:style w:type="character" w:customStyle="1" w:styleId="FooterChar">
    <w:name w:val="Footer Char"/>
    <w:basedOn w:val="DefaultParagraphFont"/>
    <w:link w:val="Footer"/>
    <w:uiPriority w:val="99"/>
    <w:rsid w:val="008C5D09"/>
    <w:rPr>
      <w:rFonts w:eastAsiaTheme="minorEastAsia"/>
      <w:kern w:val="0"/>
      <w:sz w:val="22"/>
      <w:szCs w:val="22"/>
      <w14:ligatures w14:val="none"/>
    </w:rPr>
  </w:style>
  <w:style w:type="character" w:styleId="Hyperlink">
    <w:name w:val="Hyperlink"/>
    <w:basedOn w:val="DefaultParagraphFont"/>
    <w:uiPriority w:val="99"/>
    <w:rsid w:val="008C5D09"/>
    <w:rPr>
      <w:color w:val="0000FF"/>
      <w:u w:val="single"/>
    </w:rPr>
  </w:style>
  <w:style w:type="paragraph" w:styleId="NormalWeb">
    <w:name w:val="Normal (Web)"/>
    <w:basedOn w:val="Normal"/>
    <w:uiPriority w:val="99"/>
    <w:unhideWhenUsed/>
    <w:rsid w:val="00816CC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16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167">
      <w:bodyDiv w:val="1"/>
      <w:marLeft w:val="0"/>
      <w:marRight w:val="0"/>
      <w:marTop w:val="0"/>
      <w:marBottom w:val="0"/>
      <w:divBdr>
        <w:top w:val="none" w:sz="0" w:space="0" w:color="auto"/>
        <w:left w:val="none" w:sz="0" w:space="0" w:color="auto"/>
        <w:bottom w:val="none" w:sz="0" w:space="0" w:color="auto"/>
        <w:right w:val="none" w:sz="0" w:space="0" w:color="auto"/>
      </w:divBdr>
    </w:div>
    <w:div w:id="19018557">
      <w:bodyDiv w:val="1"/>
      <w:marLeft w:val="0"/>
      <w:marRight w:val="0"/>
      <w:marTop w:val="0"/>
      <w:marBottom w:val="0"/>
      <w:divBdr>
        <w:top w:val="none" w:sz="0" w:space="0" w:color="auto"/>
        <w:left w:val="none" w:sz="0" w:space="0" w:color="auto"/>
        <w:bottom w:val="none" w:sz="0" w:space="0" w:color="auto"/>
        <w:right w:val="none" w:sz="0" w:space="0" w:color="auto"/>
      </w:divBdr>
      <w:divsChild>
        <w:div w:id="1501892596">
          <w:marLeft w:val="0"/>
          <w:marRight w:val="0"/>
          <w:marTop w:val="0"/>
          <w:marBottom w:val="0"/>
          <w:divBdr>
            <w:top w:val="none" w:sz="0" w:space="0" w:color="auto"/>
            <w:left w:val="none" w:sz="0" w:space="0" w:color="auto"/>
            <w:bottom w:val="none" w:sz="0" w:space="0" w:color="auto"/>
            <w:right w:val="none" w:sz="0" w:space="0" w:color="auto"/>
          </w:divBdr>
        </w:div>
      </w:divsChild>
    </w:div>
    <w:div w:id="29457500">
      <w:bodyDiv w:val="1"/>
      <w:marLeft w:val="0"/>
      <w:marRight w:val="0"/>
      <w:marTop w:val="0"/>
      <w:marBottom w:val="0"/>
      <w:divBdr>
        <w:top w:val="none" w:sz="0" w:space="0" w:color="auto"/>
        <w:left w:val="none" w:sz="0" w:space="0" w:color="auto"/>
        <w:bottom w:val="none" w:sz="0" w:space="0" w:color="auto"/>
        <w:right w:val="none" w:sz="0" w:space="0" w:color="auto"/>
      </w:divBdr>
    </w:div>
    <w:div w:id="59133093">
      <w:bodyDiv w:val="1"/>
      <w:marLeft w:val="0"/>
      <w:marRight w:val="0"/>
      <w:marTop w:val="0"/>
      <w:marBottom w:val="0"/>
      <w:divBdr>
        <w:top w:val="none" w:sz="0" w:space="0" w:color="auto"/>
        <w:left w:val="none" w:sz="0" w:space="0" w:color="auto"/>
        <w:bottom w:val="none" w:sz="0" w:space="0" w:color="auto"/>
        <w:right w:val="none" w:sz="0" w:space="0" w:color="auto"/>
      </w:divBdr>
      <w:divsChild>
        <w:div w:id="1459951487">
          <w:marLeft w:val="0"/>
          <w:marRight w:val="0"/>
          <w:marTop w:val="0"/>
          <w:marBottom w:val="0"/>
          <w:divBdr>
            <w:top w:val="none" w:sz="0" w:space="0" w:color="auto"/>
            <w:left w:val="none" w:sz="0" w:space="0" w:color="auto"/>
            <w:bottom w:val="none" w:sz="0" w:space="0" w:color="auto"/>
            <w:right w:val="none" w:sz="0" w:space="0" w:color="auto"/>
          </w:divBdr>
        </w:div>
      </w:divsChild>
    </w:div>
    <w:div w:id="76638330">
      <w:bodyDiv w:val="1"/>
      <w:marLeft w:val="0"/>
      <w:marRight w:val="0"/>
      <w:marTop w:val="0"/>
      <w:marBottom w:val="0"/>
      <w:divBdr>
        <w:top w:val="none" w:sz="0" w:space="0" w:color="auto"/>
        <w:left w:val="none" w:sz="0" w:space="0" w:color="auto"/>
        <w:bottom w:val="none" w:sz="0" w:space="0" w:color="auto"/>
        <w:right w:val="none" w:sz="0" w:space="0" w:color="auto"/>
      </w:divBdr>
    </w:div>
    <w:div w:id="86198025">
      <w:bodyDiv w:val="1"/>
      <w:marLeft w:val="0"/>
      <w:marRight w:val="0"/>
      <w:marTop w:val="0"/>
      <w:marBottom w:val="0"/>
      <w:divBdr>
        <w:top w:val="none" w:sz="0" w:space="0" w:color="auto"/>
        <w:left w:val="none" w:sz="0" w:space="0" w:color="auto"/>
        <w:bottom w:val="none" w:sz="0" w:space="0" w:color="auto"/>
        <w:right w:val="none" w:sz="0" w:space="0" w:color="auto"/>
      </w:divBdr>
    </w:div>
    <w:div w:id="87311630">
      <w:bodyDiv w:val="1"/>
      <w:marLeft w:val="0"/>
      <w:marRight w:val="0"/>
      <w:marTop w:val="0"/>
      <w:marBottom w:val="0"/>
      <w:divBdr>
        <w:top w:val="none" w:sz="0" w:space="0" w:color="auto"/>
        <w:left w:val="none" w:sz="0" w:space="0" w:color="auto"/>
        <w:bottom w:val="none" w:sz="0" w:space="0" w:color="auto"/>
        <w:right w:val="none" w:sz="0" w:space="0" w:color="auto"/>
      </w:divBdr>
    </w:div>
    <w:div w:id="95056153">
      <w:bodyDiv w:val="1"/>
      <w:marLeft w:val="0"/>
      <w:marRight w:val="0"/>
      <w:marTop w:val="0"/>
      <w:marBottom w:val="0"/>
      <w:divBdr>
        <w:top w:val="none" w:sz="0" w:space="0" w:color="auto"/>
        <w:left w:val="none" w:sz="0" w:space="0" w:color="auto"/>
        <w:bottom w:val="none" w:sz="0" w:space="0" w:color="auto"/>
        <w:right w:val="none" w:sz="0" w:space="0" w:color="auto"/>
      </w:divBdr>
      <w:divsChild>
        <w:div w:id="2104497767">
          <w:marLeft w:val="0"/>
          <w:marRight w:val="0"/>
          <w:marTop w:val="0"/>
          <w:marBottom w:val="0"/>
          <w:divBdr>
            <w:top w:val="none" w:sz="0" w:space="0" w:color="auto"/>
            <w:left w:val="none" w:sz="0" w:space="0" w:color="auto"/>
            <w:bottom w:val="none" w:sz="0" w:space="0" w:color="auto"/>
            <w:right w:val="none" w:sz="0" w:space="0" w:color="auto"/>
          </w:divBdr>
        </w:div>
      </w:divsChild>
    </w:div>
    <w:div w:id="152961218">
      <w:bodyDiv w:val="1"/>
      <w:marLeft w:val="0"/>
      <w:marRight w:val="0"/>
      <w:marTop w:val="0"/>
      <w:marBottom w:val="0"/>
      <w:divBdr>
        <w:top w:val="none" w:sz="0" w:space="0" w:color="auto"/>
        <w:left w:val="none" w:sz="0" w:space="0" w:color="auto"/>
        <w:bottom w:val="none" w:sz="0" w:space="0" w:color="auto"/>
        <w:right w:val="none" w:sz="0" w:space="0" w:color="auto"/>
      </w:divBdr>
    </w:div>
    <w:div w:id="213851212">
      <w:bodyDiv w:val="1"/>
      <w:marLeft w:val="0"/>
      <w:marRight w:val="0"/>
      <w:marTop w:val="0"/>
      <w:marBottom w:val="0"/>
      <w:divBdr>
        <w:top w:val="none" w:sz="0" w:space="0" w:color="auto"/>
        <w:left w:val="none" w:sz="0" w:space="0" w:color="auto"/>
        <w:bottom w:val="none" w:sz="0" w:space="0" w:color="auto"/>
        <w:right w:val="none" w:sz="0" w:space="0" w:color="auto"/>
      </w:divBdr>
    </w:div>
    <w:div w:id="255941651">
      <w:bodyDiv w:val="1"/>
      <w:marLeft w:val="0"/>
      <w:marRight w:val="0"/>
      <w:marTop w:val="0"/>
      <w:marBottom w:val="0"/>
      <w:divBdr>
        <w:top w:val="none" w:sz="0" w:space="0" w:color="auto"/>
        <w:left w:val="none" w:sz="0" w:space="0" w:color="auto"/>
        <w:bottom w:val="none" w:sz="0" w:space="0" w:color="auto"/>
        <w:right w:val="none" w:sz="0" w:space="0" w:color="auto"/>
      </w:divBdr>
      <w:divsChild>
        <w:div w:id="1206022219">
          <w:marLeft w:val="0"/>
          <w:marRight w:val="0"/>
          <w:marTop w:val="0"/>
          <w:marBottom w:val="0"/>
          <w:divBdr>
            <w:top w:val="none" w:sz="0" w:space="0" w:color="auto"/>
            <w:left w:val="none" w:sz="0" w:space="0" w:color="auto"/>
            <w:bottom w:val="none" w:sz="0" w:space="0" w:color="auto"/>
            <w:right w:val="none" w:sz="0" w:space="0" w:color="auto"/>
          </w:divBdr>
        </w:div>
      </w:divsChild>
    </w:div>
    <w:div w:id="280497957">
      <w:bodyDiv w:val="1"/>
      <w:marLeft w:val="0"/>
      <w:marRight w:val="0"/>
      <w:marTop w:val="0"/>
      <w:marBottom w:val="0"/>
      <w:divBdr>
        <w:top w:val="none" w:sz="0" w:space="0" w:color="auto"/>
        <w:left w:val="none" w:sz="0" w:space="0" w:color="auto"/>
        <w:bottom w:val="none" w:sz="0" w:space="0" w:color="auto"/>
        <w:right w:val="none" w:sz="0" w:space="0" w:color="auto"/>
      </w:divBdr>
    </w:div>
    <w:div w:id="435448032">
      <w:bodyDiv w:val="1"/>
      <w:marLeft w:val="0"/>
      <w:marRight w:val="0"/>
      <w:marTop w:val="0"/>
      <w:marBottom w:val="0"/>
      <w:divBdr>
        <w:top w:val="none" w:sz="0" w:space="0" w:color="auto"/>
        <w:left w:val="none" w:sz="0" w:space="0" w:color="auto"/>
        <w:bottom w:val="none" w:sz="0" w:space="0" w:color="auto"/>
        <w:right w:val="none" w:sz="0" w:space="0" w:color="auto"/>
      </w:divBdr>
    </w:div>
    <w:div w:id="516163622">
      <w:bodyDiv w:val="1"/>
      <w:marLeft w:val="0"/>
      <w:marRight w:val="0"/>
      <w:marTop w:val="0"/>
      <w:marBottom w:val="0"/>
      <w:divBdr>
        <w:top w:val="none" w:sz="0" w:space="0" w:color="auto"/>
        <w:left w:val="none" w:sz="0" w:space="0" w:color="auto"/>
        <w:bottom w:val="none" w:sz="0" w:space="0" w:color="auto"/>
        <w:right w:val="none" w:sz="0" w:space="0" w:color="auto"/>
      </w:divBdr>
    </w:div>
    <w:div w:id="526218902">
      <w:bodyDiv w:val="1"/>
      <w:marLeft w:val="0"/>
      <w:marRight w:val="0"/>
      <w:marTop w:val="0"/>
      <w:marBottom w:val="0"/>
      <w:divBdr>
        <w:top w:val="none" w:sz="0" w:space="0" w:color="auto"/>
        <w:left w:val="none" w:sz="0" w:space="0" w:color="auto"/>
        <w:bottom w:val="none" w:sz="0" w:space="0" w:color="auto"/>
        <w:right w:val="none" w:sz="0" w:space="0" w:color="auto"/>
      </w:divBdr>
    </w:div>
    <w:div w:id="558444346">
      <w:bodyDiv w:val="1"/>
      <w:marLeft w:val="0"/>
      <w:marRight w:val="0"/>
      <w:marTop w:val="0"/>
      <w:marBottom w:val="0"/>
      <w:divBdr>
        <w:top w:val="none" w:sz="0" w:space="0" w:color="auto"/>
        <w:left w:val="none" w:sz="0" w:space="0" w:color="auto"/>
        <w:bottom w:val="none" w:sz="0" w:space="0" w:color="auto"/>
        <w:right w:val="none" w:sz="0" w:space="0" w:color="auto"/>
      </w:divBdr>
      <w:divsChild>
        <w:div w:id="487788909">
          <w:marLeft w:val="0"/>
          <w:marRight w:val="0"/>
          <w:marTop w:val="0"/>
          <w:marBottom w:val="0"/>
          <w:divBdr>
            <w:top w:val="none" w:sz="0" w:space="0" w:color="auto"/>
            <w:left w:val="none" w:sz="0" w:space="0" w:color="auto"/>
            <w:bottom w:val="none" w:sz="0" w:space="0" w:color="auto"/>
            <w:right w:val="none" w:sz="0" w:space="0" w:color="auto"/>
          </w:divBdr>
        </w:div>
      </w:divsChild>
    </w:div>
    <w:div w:id="602810542">
      <w:bodyDiv w:val="1"/>
      <w:marLeft w:val="0"/>
      <w:marRight w:val="0"/>
      <w:marTop w:val="0"/>
      <w:marBottom w:val="0"/>
      <w:divBdr>
        <w:top w:val="none" w:sz="0" w:space="0" w:color="auto"/>
        <w:left w:val="none" w:sz="0" w:space="0" w:color="auto"/>
        <w:bottom w:val="none" w:sz="0" w:space="0" w:color="auto"/>
        <w:right w:val="none" w:sz="0" w:space="0" w:color="auto"/>
      </w:divBdr>
    </w:div>
    <w:div w:id="635835068">
      <w:bodyDiv w:val="1"/>
      <w:marLeft w:val="0"/>
      <w:marRight w:val="0"/>
      <w:marTop w:val="0"/>
      <w:marBottom w:val="0"/>
      <w:divBdr>
        <w:top w:val="none" w:sz="0" w:space="0" w:color="auto"/>
        <w:left w:val="none" w:sz="0" w:space="0" w:color="auto"/>
        <w:bottom w:val="none" w:sz="0" w:space="0" w:color="auto"/>
        <w:right w:val="none" w:sz="0" w:space="0" w:color="auto"/>
      </w:divBdr>
    </w:div>
    <w:div w:id="638923990">
      <w:bodyDiv w:val="1"/>
      <w:marLeft w:val="0"/>
      <w:marRight w:val="0"/>
      <w:marTop w:val="0"/>
      <w:marBottom w:val="0"/>
      <w:divBdr>
        <w:top w:val="none" w:sz="0" w:space="0" w:color="auto"/>
        <w:left w:val="none" w:sz="0" w:space="0" w:color="auto"/>
        <w:bottom w:val="none" w:sz="0" w:space="0" w:color="auto"/>
        <w:right w:val="none" w:sz="0" w:space="0" w:color="auto"/>
      </w:divBdr>
    </w:div>
    <w:div w:id="728041208">
      <w:bodyDiv w:val="1"/>
      <w:marLeft w:val="0"/>
      <w:marRight w:val="0"/>
      <w:marTop w:val="0"/>
      <w:marBottom w:val="0"/>
      <w:divBdr>
        <w:top w:val="none" w:sz="0" w:space="0" w:color="auto"/>
        <w:left w:val="none" w:sz="0" w:space="0" w:color="auto"/>
        <w:bottom w:val="none" w:sz="0" w:space="0" w:color="auto"/>
        <w:right w:val="none" w:sz="0" w:space="0" w:color="auto"/>
      </w:divBdr>
    </w:div>
    <w:div w:id="770973275">
      <w:bodyDiv w:val="1"/>
      <w:marLeft w:val="0"/>
      <w:marRight w:val="0"/>
      <w:marTop w:val="0"/>
      <w:marBottom w:val="0"/>
      <w:divBdr>
        <w:top w:val="none" w:sz="0" w:space="0" w:color="auto"/>
        <w:left w:val="none" w:sz="0" w:space="0" w:color="auto"/>
        <w:bottom w:val="none" w:sz="0" w:space="0" w:color="auto"/>
        <w:right w:val="none" w:sz="0" w:space="0" w:color="auto"/>
      </w:divBdr>
    </w:div>
    <w:div w:id="777915040">
      <w:bodyDiv w:val="1"/>
      <w:marLeft w:val="0"/>
      <w:marRight w:val="0"/>
      <w:marTop w:val="0"/>
      <w:marBottom w:val="0"/>
      <w:divBdr>
        <w:top w:val="none" w:sz="0" w:space="0" w:color="auto"/>
        <w:left w:val="none" w:sz="0" w:space="0" w:color="auto"/>
        <w:bottom w:val="none" w:sz="0" w:space="0" w:color="auto"/>
        <w:right w:val="none" w:sz="0" w:space="0" w:color="auto"/>
      </w:divBdr>
    </w:div>
    <w:div w:id="790704103">
      <w:bodyDiv w:val="1"/>
      <w:marLeft w:val="0"/>
      <w:marRight w:val="0"/>
      <w:marTop w:val="0"/>
      <w:marBottom w:val="0"/>
      <w:divBdr>
        <w:top w:val="none" w:sz="0" w:space="0" w:color="auto"/>
        <w:left w:val="none" w:sz="0" w:space="0" w:color="auto"/>
        <w:bottom w:val="none" w:sz="0" w:space="0" w:color="auto"/>
        <w:right w:val="none" w:sz="0" w:space="0" w:color="auto"/>
      </w:divBdr>
    </w:div>
    <w:div w:id="790980069">
      <w:bodyDiv w:val="1"/>
      <w:marLeft w:val="0"/>
      <w:marRight w:val="0"/>
      <w:marTop w:val="0"/>
      <w:marBottom w:val="0"/>
      <w:divBdr>
        <w:top w:val="none" w:sz="0" w:space="0" w:color="auto"/>
        <w:left w:val="none" w:sz="0" w:space="0" w:color="auto"/>
        <w:bottom w:val="none" w:sz="0" w:space="0" w:color="auto"/>
        <w:right w:val="none" w:sz="0" w:space="0" w:color="auto"/>
      </w:divBdr>
    </w:div>
    <w:div w:id="866452164">
      <w:bodyDiv w:val="1"/>
      <w:marLeft w:val="0"/>
      <w:marRight w:val="0"/>
      <w:marTop w:val="0"/>
      <w:marBottom w:val="0"/>
      <w:divBdr>
        <w:top w:val="none" w:sz="0" w:space="0" w:color="auto"/>
        <w:left w:val="none" w:sz="0" w:space="0" w:color="auto"/>
        <w:bottom w:val="none" w:sz="0" w:space="0" w:color="auto"/>
        <w:right w:val="none" w:sz="0" w:space="0" w:color="auto"/>
      </w:divBdr>
      <w:divsChild>
        <w:div w:id="405227203">
          <w:marLeft w:val="0"/>
          <w:marRight w:val="0"/>
          <w:marTop w:val="0"/>
          <w:marBottom w:val="0"/>
          <w:divBdr>
            <w:top w:val="none" w:sz="0" w:space="0" w:color="auto"/>
            <w:left w:val="none" w:sz="0" w:space="0" w:color="auto"/>
            <w:bottom w:val="none" w:sz="0" w:space="0" w:color="auto"/>
            <w:right w:val="none" w:sz="0" w:space="0" w:color="auto"/>
          </w:divBdr>
        </w:div>
      </w:divsChild>
    </w:div>
    <w:div w:id="892228148">
      <w:bodyDiv w:val="1"/>
      <w:marLeft w:val="0"/>
      <w:marRight w:val="0"/>
      <w:marTop w:val="0"/>
      <w:marBottom w:val="0"/>
      <w:divBdr>
        <w:top w:val="none" w:sz="0" w:space="0" w:color="auto"/>
        <w:left w:val="none" w:sz="0" w:space="0" w:color="auto"/>
        <w:bottom w:val="none" w:sz="0" w:space="0" w:color="auto"/>
        <w:right w:val="none" w:sz="0" w:space="0" w:color="auto"/>
      </w:divBdr>
    </w:div>
    <w:div w:id="911621450">
      <w:bodyDiv w:val="1"/>
      <w:marLeft w:val="0"/>
      <w:marRight w:val="0"/>
      <w:marTop w:val="0"/>
      <w:marBottom w:val="0"/>
      <w:divBdr>
        <w:top w:val="none" w:sz="0" w:space="0" w:color="auto"/>
        <w:left w:val="none" w:sz="0" w:space="0" w:color="auto"/>
        <w:bottom w:val="none" w:sz="0" w:space="0" w:color="auto"/>
        <w:right w:val="none" w:sz="0" w:space="0" w:color="auto"/>
      </w:divBdr>
    </w:div>
    <w:div w:id="948664198">
      <w:bodyDiv w:val="1"/>
      <w:marLeft w:val="0"/>
      <w:marRight w:val="0"/>
      <w:marTop w:val="0"/>
      <w:marBottom w:val="0"/>
      <w:divBdr>
        <w:top w:val="none" w:sz="0" w:space="0" w:color="auto"/>
        <w:left w:val="none" w:sz="0" w:space="0" w:color="auto"/>
        <w:bottom w:val="none" w:sz="0" w:space="0" w:color="auto"/>
        <w:right w:val="none" w:sz="0" w:space="0" w:color="auto"/>
      </w:divBdr>
    </w:div>
    <w:div w:id="990331787">
      <w:bodyDiv w:val="1"/>
      <w:marLeft w:val="0"/>
      <w:marRight w:val="0"/>
      <w:marTop w:val="0"/>
      <w:marBottom w:val="0"/>
      <w:divBdr>
        <w:top w:val="none" w:sz="0" w:space="0" w:color="auto"/>
        <w:left w:val="none" w:sz="0" w:space="0" w:color="auto"/>
        <w:bottom w:val="none" w:sz="0" w:space="0" w:color="auto"/>
        <w:right w:val="none" w:sz="0" w:space="0" w:color="auto"/>
      </w:divBdr>
    </w:div>
    <w:div w:id="1009286676">
      <w:bodyDiv w:val="1"/>
      <w:marLeft w:val="0"/>
      <w:marRight w:val="0"/>
      <w:marTop w:val="0"/>
      <w:marBottom w:val="0"/>
      <w:divBdr>
        <w:top w:val="none" w:sz="0" w:space="0" w:color="auto"/>
        <w:left w:val="none" w:sz="0" w:space="0" w:color="auto"/>
        <w:bottom w:val="none" w:sz="0" w:space="0" w:color="auto"/>
        <w:right w:val="none" w:sz="0" w:space="0" w:color="auto"/>
      </w:divBdr>
    </w:div>
    <w:div w:id="1157918301">
      <w:bodyDiv w:val="1"/>
      <w:marLeft w:val="0"/>
      <w:marRight w:val="0"/>
      <w:marTop w:val="0"/>
      <w:marBottom w:val="0"/>
      <w:divBdr>
        <w:top w:val="none" w:sz="0" w:space="0" w:color="auto"/>
        <w:left w:val="none" w:sz="0" w:space="0" w:color="auto"/>
        <w:bottom w:val="none" w:sz="0" w:space="0" w:color="auto"/>
        <w:right w:val="none" w:sz="0" w:space="0" w:color="auto"/>
      </w:divBdr>
    </w:div>
    <w:div w:id="1187476215">
      <w:bodyDiv w:val="1"/>
      <w:marLeft w:val="0"/>
      <w:marRight w:val="0"/>
      <w:marTop w:val="0"/>
      <w:marBottom w:val="0"/>
      <w:divBdr>
        <w:top w:val="none" w:sz="0" w:space="0" w:color="auto"/>
        <w:left w:val="none" w:sz="0" w:space="0" w:color="auto"/>
        <w:bottom w:val="none" w:sz="0" w:space="0" w:color="auto"/>
        <w:right w:val="none" w:sz="0" w:space="0" w:color="auto"/>
      </w:divBdr>
      <w:divsChild>
        <w:div w:id="881283873">
          <w:marLeft w:val="0"/>
          <w:marRight w:val="0"/>
          <w:marTop w:val="0"/>
          <w:marBottom w:val="0"/>
          <w:divBdr>
            <w:top w:val="none" w:sz="0" w:space="0" w:color="auto"/>
            <w:left w:val="none" w:sz="0" w:space="0" w:color="auto"/>
            <w:bottom w:val="none" w:sz="0" w:space="0" w:color="auto"/>
            <w:right w:val="none" w:sz="0" w:space="0" w:color="auto"/>
          </w:divBdr>
        </w:div>
      </w:divsChild>
    </w:div>
    <w:div w:id="1225484520">
      <w:bodyDiv w:val="1"/>
      <w:marLeft w:val="0"/>
      <w:marRight w:val="0"/>
      <w:marTop w:val="0"/>
      <w:marBottom w:val="0"/>
      <w:divBdr>
        <w:top w:val="none" w:sz="0" w:space="0" w:color="auto"/>
        <w:left w:val="none" w:sz="0" w:space="0" w:color="auto"/>
        <w:bottom w:val="none" w:sz="0" w:space="0" w:color="auto"/>
        <w:right w:val="none" w:sz="0" w:space="0" w:color="auto"/>
      </w:divBdr>
    </w:div>
    <w:div w:id="1260598305">
      <w:bodyDiv w:val="1"/>
      <w:marLeft w:val="0"/>
      <w:marRight w:val="0"/>
      <w:marTop w:val="0"/>
      <w:marBottom w:val="0"/>
      <w:divBdr>
        <w:top w:val="none" w:sz="0" w:space="0" w:color="auto"/>
        <w:left w:val="none" w:sz="0" w:space="0" w:color="auto"/>
        <w:bottom w:val="none" w:sz="0" w:space="0" w:color="auto"/>
        <w:right w:val="none" w:sz="0" w:space="0" w:color="auto"/>
      </w:divBdr>
      <w:divsChild>
        <w:div w:id="928122532">
          <w:marLeft w:val="0"/>
          <w:marRight w:val="0"/>
          <w:marTop w:val="0"/>
          <w:marBottom w:val="0"/>
          <w:divBdr>
            <w:top w:val="none" w:sz="0" w:space="0" w:color="auto"/>
            <w:left w:val="none" w:sz="0" w:space="0" w:color="auto"/>
            <w:bottom w:val="none" w:sz="0" w:space="0" w:color="auto"/>
            <w:right w:val="none" w:sz="0" w:space="0" w:color="auto"/>
          </w:divBdr>
        </w:div>
      </w:divsChild>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322923011">
      <w:bodyDiv w:val="1"/>
      <w:marLeft w:val="0"/>
      <w:marRight w:val="0"/>
      <w:marTop w:val="0"/>
      <w:marBottom w:val="0"/>
      <w:divBdr>
        <w:top w:val="none" w:sz="0" w:space="0" w:color="auto"/>
        <w:left w:val="none" w:sz="0" w:space="0" w:color="auto"/>
        <w:bottom w:val="none" w:sz="0" w:space="0" w:color="auto"/>
        <w:right w:val="none" w:sz="0" w:space="0" w:color="auto"/>
      </w:divBdr>
    </w:div>
    <w:div w:id="1346246265">
      <w:bodyDiv w:val="1"/>
      <w:marLeft w:val="0"/>
      <w:marRight w:val="0"/>
      <w:marTop w:val="0"/>
      <w:marBottom w:val="0"/>
      <w:divBdr>
        <w:top w:val="none" w:sz="0" w:space="0" w:color="auto"/>
        <w:left w:val="none" w:sz="0" w:space="0" w:color="auto"/>
        <w:bottom w:val="none" w:sz="0" w:space="0" w:color="auto"/>
        <w:right w:val="none" w:sz="0" w:space="0" w:color="auto"/>
      </w:divBdr>
      <w:divsChild>
        <w:div w:id="954336368">
          <w:marLeft w:val="0"/>
          <w:marRight w:val="0"/>
          <w:marTop w:val="0"/>
          <w:marBottom w:val="0"/>
          <w:divBdr>
            <w:top w:val="none" w:sz="0" w:space="0" w:color="auto"/>
            <w:left w:val="none" w:sz="0" w:space="0" w:color="auto"/>
            <w:bottom w:val="none" w:sz="0" w:space="0" w:color="auto"/>
            <w:right w:val="none" w:sz="0" w:space="0" w:color="auto"/>
          </w:divBdr>
        </w:div>
      </w:divsChild>
    </w:div>
    <w:div w:id="1402286508">
      <w:bodyDiv w:val="1"/>
      <w:marLeft w:val="0"/>
      <w:marRight w:val="0"/>
      <w:marTop w:val="0"/>
      <w:marBottom w:val="0"/>
      <w:divBdr>
        <w:top w:val="none" w:sz="0" w:space="0" w:color="auto"/>
        <w:left w:val="none" w:sz="0" w:space="0" w:color="auto"/>
        <w:bottom w:val="none" w:sz="0" w:space="0" w:color="auto"/>
        <w:right w:val="none" w:sz="0" w:space="0" w:color="auto"/>
      </w:divBdr>
    </w:div>
    <w:div w:id="1410730417">
      <w:bodyDiv w:val="1"/>
      <w:marLeft w:val="0"/>
      <w:marRight w:val="0"/>
      <w:marTop w:val="0"/>
      <w:marBottom w:val="0"/>
      <w:divBdr>
        <w:top w:val="none" w:sz="0" w:space="0" w:color="auto"/>
        <w:left w:val="none" w:sz="0" w:space="0" w:color="auto"/>
        <w:bottom w:val="none" w:sz="0" w:space="0" w:color="auto"/>
        <w:right w:val="none" w:sz="0" w:space="0" w:color="auto"/>
      </w:divBdr>
    </w:div>
    <w:div w:id="1431124497">
      <w:bodyDiv w:val="1"/>
      <w:marLeft w:val="0"/>
      <w:marRight w:val="0"/>
      <w:marTop w:val="0"/>
      <w:marBottom w:val="0"/>
      <w:divBdr>
        <w:top w:val="none" w:sz="0" w:space="0" w:color="auto"/>
        <w:left w:val="none" w:sz="0" w:space="0" w:color="auto"/>
        <w:bottom w:val="none" w:sz="0" w:space="0" w:color="auto"/>
        <w:right w:val="none" w:sz="0" w:space="0" w:color="auto"/>
      </w:divBdr>
    </w:div>
    <w:div w:id="1443190413">
      <w:bodyDiv w:val="1"/>
      <w:marLeft w:val="0"/>
      <w:marRight w:val="0"/>
      <w:marTop w:val="0"/>
      <w:marBottom w:val="0"/>
      <w:divBdr>
        <w:top w:val="none" w:sz="0" w:space="0" w:color="auto"/>
        <w:left w:val="none" w:sz="0" w:space="0" w:color="auto"/>
        <w:bottom w:val="none" w:sz="0" w:space="0" w:color="auto"/>
        <w:right w:val="none" w:sz="0" w:space="0" w:color="auto"/>
      </w:divBdr>
    </w:div>
    <w:div w:id="1517768821">
      <w:bodyDiv w:val="1"/>
      <w:marLeft w:val="0"/>
      <w:marRight w:val="0"/>
      <w:marTop w:val="0"/>
      <w:marBottom w:val="0"/>
      <w:divBdr>
        <w:top w:val="none" w:sz="0" w:space="0" w:color="auto"/>
        <w:left w:val="none" w:sz="0" w:space="0" w:color="auto"/>
        <w:bottom w:val="none" w:sz="0" w:space="0" w:color="auto"/>
        <w:right w:val="none" w:sz="0" w:space="0" w:color="auto"/>
      </w:divBdr>
    </w:div>
    <w:div w:id="1631668932">
      <w:bodyDiv w:val="1"/>
      <w:marLeft w:val="0"/>
      <w:marRight w:val="0"/>
      <w:marTop w:val="0"/>
      <w:marBottom w:val="0"/>
      <w:divBdr>
        <w:top w:val="none" w:sz="0" w:space="0" w:color="auto"/>
        <w:left w:val="none" w:sz="0" w:space="0" w:color="auto"/>
        <w:bottom w:val="none" w:sz="0" w:space="0" w:color="auto"/>
        <w:right w:val="none" w:sz="0" w:space="0" w:color="auto"/>
      </w:divBdr>
    </w:div>
    <w:div w:id="1699818508">
      <w:bodyDiv w:val="1"/>
      <w:marLeft w:val="0"/>
      <w:marRight w:val="0"/>
      <w:marTop w:val="0"/>
      <w:marBottom w:val="0"/>
      <w:divBdr>
        <w:top w:val="none" w:sz="0" w:space="0" w:color="auto"/>
        <w:left w:val="none" w:sz="0" w:space="0" w:color="auto"/>
        <w:bottom w:val="none" w:sz="0" w:space="0" w:color="auto"/>
        <w:right w:val="none" w:sz="0" w:space="0" w:color="auto"/>
      </w:divBdr>
    </w:div>
    <w:div w:id="1702048911">
      <w:bodyDiv w:val="1"/>
      <w:marLeft w:val="0"/>
      <w:marRight w:val="0"/>
      <w:marTop w:val="0"/>
      <w:marBottom w:val="0"/>
      <w:divBdr>
        <w:top w:val="none" w:sz="0" w:space="0" w:color="auto"/>
        <w:left w:val="none" w:sz="0" w:space="0" w:color="auto"/>
        <w:bottom w:val="none" w:sz="0" w:space="0" w:color="auto"/>
        <w:right w:val="none" w:sz="0" w:space="0" w:color="auto"/>
      </w:divBdr>
    </w:div>
    <w:div w:id="1734963565">
      <w:bodyDiv w:val="1"/>
      <w:marLeft w:val="0"/>
      <w:marRight w:val="0"/>
      <w:marTop w:val="0"/>
      <w:marBottom w:val="0"/>
      <w:divBdr>
        <w:top w:val="none" w:sz="0" w:space="0" w:color="auto"/>
        <w:left w:val="none" w:sz="0" w:space="0" w:color="auto"/>
        <w:bottom w:val="none" w:sz="0" w:space="0" w:color="auto"/>
        <w:right w:val="none" w:sz="0" w:space="0" w:color="auto"/>
      </w:divBdr>
    </w:div>
    <w:div w:id="1752389461">
      <w:bodyDiv w:val="1"/>
      <w:marLeft w:val="0"/>
      <w:marRight w:val="0"/>
      <w:marTop w:val="0"/>
      <w:marBottom w:val="0"/>
      <w:divBdr>
        <w:top w:val="none" w:sz="0" w:space="0" w:color="auto"/>
        <w:left w:val="none" w:sz="0" w:space="0" w:color="auto"/>
        <w:bottom w:val="none" w:sz="0" w:space="0" w:color="auto"/>
        <w:right w:val="none" w:sz="0" w:space="0" w:color="auto"/>
      </w:divBdr>
    </w:div>
    <w:div w:id="1787653557">
      <w:bodyDiv w:val="1"/>
      <w:marLeft w:val="0"/>
      <w:marRight w:val="0"/>
      <w:marTop w:val="0"/>
      <w:marBottom w:val="0"/>
      <w:divBdr>
        <w:top w:val="none" w:sz="0" w:space="0" w:color="auto"/>
        <w:left w:val="none" w:sz="0" w:space="0" w:color="auto"/>
        <w:bottom w:val="none" w:sz="0" w:space="0" w:color="auto"/>
        <w:right w:val="none" w:sz="0" w:space="0" w:color="auto"/>
      </w:divBdr>
    </w:div>
    <w:div w:id="1804813398">
      <w:bodyDiv w:val="1"/>
      <w:marLeft w:val="0"/>
      <w:marRight w:val="0"/>
      <w:marTop w:val="0"/>
      <w:marBottom w:val="0"/>
      <w:divBdr>
        <w:top w:val="none" w:sz="0" w:space="0" w:color="auto"/>
        <w:left w:val="none" w:sz="0" w:space="0" w:color="auto"/>
        <w:bottom w:val="none" w:sz="0" w:space="0" w:color="auto"/>
        <w:right w:val="none" w:sz="0" w:space="0" w:color="auto"/>
      </w:divBdr>
    </w:div>
    <w:div w:id="1833596241">
      <w:bodyDiv w:val="1"/>
      <w:marLeft w:val="0"/>
      <w:marRight w:val="0"/>
      <w:marTop w:val="0"/>
      <w:marBottom w:val="0"/>
      <w:divBdr>
        <w:top w:val="none" w:sz="0" w:space="0" w:color="auto"/>
        <w:left w:val="none" w:sz="0" w:space="0" w:color="auto"/>
        <w:bottom w:val="none" w:sz="0" w:space="0" w:color="auto"/>
        <w:right w:val="none" w:sz="0" w:space="0" w:color="auto"/>
      </w:divBdr>
    </w:div>
    <w:div w:id="1880320453">
      <w:bodyDiv w:val="1"/>
      <w:marLeft w:val="0"/>
      <w:marRight w:val="0"/>
      <w:marTop w:val="0"/>
      <w:marBottom w:val="0"/>
      <w:divBdr>
        <w:top w:val="none" w:sz="0" w:space="0" w:color="auto"/>
        <w:left w:val="none" w:sz="0" w:space="0" w:color="auto"/>
        <w:bottom w:val="none" w:sz="0" w:space="0" w:color="auto"/>
        <w:right w:val="none" w:sz="0" w:space="0" w:color="auto"/>
      </w:divBdr>
    </w:div>
    <w:div w:id="1964383424">
      <w:bodyDiv w:val="1"/>
      <w:marLeft w:val="0"/>
      <w:marRight w:val="0"/>
      <w:marTop w:val="0"/>
      <w:marBottom w:val="0"/>
      <w:divBdr>
        <w:top w:val="none" w:sz="0" w:space="0" w:color="auto"/>
        <w:left w:val="none" w:sz="0" w:space="0" w:color="auto"/>
        <w:bottom w:val="none" w:sz="0" w:space="0" w:color="auto"/>
        <w:right w:val="none" w:sz="0" w:space="0" w:color="auto"/>
      </w:divBdr>
      <w:divsChild>
        <w:div w:id="2025551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DC2DC-D745-4F88-A224-D8F67E0F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 DIVISION</dc:creator>
  <cp:keywords/>
  <dc:description/>
  <cp:lastModifiedBy>ACCOUNTS DIVISION</cp:lastModifiedBy>
  <cp:revision>9</cp:revision>
  <cp:lastPrinted>2025-07-20T21:26:00Z</cp:lastPrinted>
  <dcterms:created xsi:type="dcterms:W3CDTF">2025-07-26T16:16:00Z</dcterms:created>
  <dcterms:modified xsi:type="dcterms:W3CDTF">2025-08-07T15:37:00Z</dcterms:modified>
</cp:coreProperties>
</file>