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54FF" w14:textId="77777777" w:rsidR="008D6488" w:rsidRPr="00450A52" w:rsidRDefault="008D6488">
      <w:pPr>
        <w:pStyle w:val="BodyText"/>
        <w:spacing w:before="62"/>
        <w:ind w:left="150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bookmarkStart w:id="0" w:name="_Hlk182323975"/>
      <w:r w:rsidRPr="00450A52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>Rehan Ullah</w:t>
      </w:r>
    </w:p>
    <w:p w14:paraId="5CADBD55" w14:textId="76B0406D" w:rsidR="005D19EA" w:rsidRPr="005D19EA" w:rsidRDefault="005D19EA">
      <w:pPr>
        <w:pStyle w:val="BodyText"/>
        <w:spacing w:before="62"/>
        <w:ind w:left="150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5D19EA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Civil Engineer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(SCE Registered)</w:t>
      </w:r>
      <w:r w:rsidR="003A1790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</w:p>
    <w:bookmarkEnd w:id="0"/>
    <w:p w14:paraId="5FD18510" w14:textId="762DE1F2" w:rsidR="001B7B3A" w:rsidRPr="008D6488" w:rsidRDefault="008D6488">
      <w:pPr>
        <w:pStyle w:val="BodyText"/>
        <w:spacing w:before="62"/>
        <w:ind w:left="150"/>
        <w:rPr>
          <w:rFonts w:asciiTheme="majorBidi" w:hAnsiTheme="majorBidi" w:cstheme="majorBidi"/>
        </w:rPr>
      </w:pPr>
      <w:r w:rsidRPr="008D6488">
        <w:rPr>
          <w:rFonts w:asciiTheme="majorBidi" w:hAnsiTheme="majorBidi" w:cstheme="majorBidi"/>
        </w:rPr>
        <w:t>Mobile: +966 580871217</w:t>
      </w:r>
    </w:p>
    <w:p w14:paraId="03EA9899" w14:textId="5986358F" w:rsidR="001B7B3A" w:rsidRDefault="00557047">
      <w:pPr>
        <w:pStyle w:val="BodyText"/>
        <w:spacing w:before="48"/>
        <w:ind w:left="155"/>
        <w:rPr>
          <w:rFonts w:asciiTheme="majorBidi" w:hAnsiTheme="majorBidi" w:cstheme="majorBidi"/>
          <w:spacing w:val="55"/>
        </w:rPr>
      </w:pPr>
      <w:r w:rsidRPr="008D6488">
        <w:rPr>
          <w:rFonts w:asciiTheme="majorBidi" w:hAnsiTheme="majorBidi" w:cstheme="majorBidi"/>
        </w:rPr>
        <w:t>Email:</w:t>
      </w:r>
      <w:hyperlink r:id="rId6" w:history="1">
        <w:r w:rsidR="008D6488" w:rsidRPr="008D6488">
          <w:rPr>
            <w:rStyle w:val="Hyperlink"/>
            <w:rFonts w:asciiTheme="majorBidi" w:hAnsiTheme="majorBidi" w:cstheme="majorBidi"/>
          </w:rPr>
          <w:t xml:space="preserve"> Rehansafi511@gmail.com</w:t>
        </w:r>
      </w:hyperlink>
      <w:r w:rsidRPr="008D6488">
        <w:rPr>
          <w:rFonts w:asciiTheme="majorBidi" w:hAnsiTheme="majorBidi" w:cstheme="majorBidi"/>
          <w:spacing w:val="55"/>
        </w:rPr>
        <w:t xml:space="preserve"> </w:t>
      </w:r>
    </w:p>
    <w:p w14:paraId="2CBDE661" w14:textId="5F6E59CD" w:rsidR="008D6488" w:rsidRPr="008D6488" w:rsidRDefault="008D6488">
      <w:pPr>
        <w:pStyle w:val="BodyText"/>
        <w:spacing w:before="48"/>
        <w:ind w:left="155"/>
        <w:rPr>
          <w:rFonts w:asciiTheme="majorBidi" w:hAnsiTheme="majorBidi" w:cstheme="majorBidi"/>
        </w:rPr>
      </w:pPr>
      <w:r w:rsidRPr="008D6488">
        <w:rPr>
          <w:rFonts w:asciiTheme="majorBidi" w:hAnsiTheme="majorBidi" w:cstheme="majorBidi"/>
        </w:rPr>
        <w:t>Location</w:t>
      </w:r>
      <w:r>
        <w:rPr>
          <w:rFonts w:asciiTheme="majorBidi" w:hAnsiTheme="majorBidi" w:cstheme="majorBidi"/>
        </w:rPr>
        <w:t>:</w:t>
      </w:r>
      <w:r w:rsidRPr="008D6488">
        <w:rPr>
          <w:rFonts w:asciiTheme="majorBidi" w:hAnsiTheme="majorBidi" w:cstheme="majorBidi"/>
        </w:rPr>
        <w:t xml:space="preserve"> </w:t>
      </w:r>
      <w:r w:rsidR="0029345A">
        <w:rPr>
          <w:rFonts w:asciiTheme="majorBidi" w:hAnsiTheme="majorBidi" w:cstheme="majorBidi"/>
        </w:rPr>
        <w:t>Tabuk (Trojena Project)</w:t>
      </w:r>
    </w:p>
    <w:p w14:paraId="59ECDAA1" w14:textId="77777777" w:rsidR="001B7B3A" w:rsidRDefault="001B7B3A">
      <w:pPr>
        <w:pStyle w:val="BodyText"/>
        <w:spacing w:before="7"/>
        <w:rPr>
          <w:sz w:val="19"/>
        </w:rPr>
      </w:pPr>
    </w:p>
    <w:p w14:paraId="6E8C4367" w14:textId="77777777" w:rsidR="001B7B3A" w:rsidRPr="004A5B0E" w:rsidRDefault="00557047">
      <w:pPr>
        <w:tabs>
          <w:tab w:val="left" w:pos="8675"/>
        </w:tabs>
        <w:spacing w:before="107"/>
        <w:ind w:left="140"/>
        <w:jc w:val="both"/>
        <w:rPr>
          <w:rFonts w:asciiTheme="majorBidi" w:hAnsiTheme="majorBidi" w:cstheme="majorBidi"/>
          <w:b/>
          <w:sz w:val="28"/>
          <w:szCs w:val="28"/>
        </w:rPr>
      </w:pPr>
      <w:r w:rsidRPr="004A5B0E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>PROFILE</w:t>
      </w:r>
      <w:r w:rsidRPr="004A5B0E">
        <w:rPr>
          <w:rFonts w:asciiTheme="majorBidi" w:hAnsiTheme="majorBidi" w:cstheme="majorBidi"/>
          <w:b/>
          <w:color w:val="FFFFFF"/>
          <w:spacing w:val="40"/>
          <w:sz w:val="28"/>
          <w:szCs w:val="28"/>
          <w:shd w:val="clear" w:color="auto" w:fill="2B3485"/>
        </w:rPr>
        <w:t xml:space="preserve"> </w:t>
      </w:r>
      <w:r w:rsidRPr="004A5B0E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>SUMMARY</w:t>
      </w:r>
      <w:r w:rsidRPr="004A5B0E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ab/>
      </w:r>
    </w:p>
    <w:p w14:paraId="1602BC5C" w14:textId="77777777" w:rsidR="001B7B3A" w:rsidRDefault="001B7B3A">
      <w:pPr>
        <w:pStyle w:val="BodyText"/>
        <w:spacing w:before="10"/>
        <w:rPr>
          <w:b/>
          <w:sz w:val="23"/>
        </w:rPr>
      </w:pPr>
    </w:p>
    <w:p w14:paraId="0200C54E" w14:textId="3E1CD7CB" w:rsidR="001B7B3A" w:rsidRDefault="005F352E">
      <w:pPr>
        <w:pStyle w:val="BodyText"/>
        <w:spacing w:line="247" w:lineRule="auto"/>
        <w:ind w:left="155" w:right="147"/>
        <w:jc w:val="both"/>
      </w:pPr>
      <w:r w:rsidRPr="005F352E">
        <w:t>Experienced and driven</w:t>
      </w:r>
      <w:r>
        <w:t xml:space="preserve"> Licensed</w:t>
      </w:r>
      <w:r>
        <w:rPr>
          <w:spacing w:val="54"/>
        </w:rPr>
        <w:t xml:space="preserve"> </w:t>
      </w:r>
      <w:r>
        <w:t>Civil</w:t>
      </w:r>
      <w:r>
        <w:rPr>
          <w:spacing w:val="52"/>
        </w:rPr>
        <w:t xml:space="preserve"> </w:t>
      </w:r>
      <w:r>
        <w:t>Engineer</w:t>
      </w:r>
      <w:r>
        <w:rPr>
          <w:spacing w:val="53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profession</w:t>
      </w:r>
      <w:r>
        <w:rPr>
          <w:spacing w:val="54"/>
        </w:rPr>
        <w:t xml:space="preserve"> </w:t>
      </w:r>
      <w:r>
        <w:t>with</w:t>
      </w:r>
      <w:r>
        <w:rPr>
          <w:spacing w:val="53"/>
        </w:rPr>
        <w:t xml:space="preserve"> </w:t>
      </w:r>
      <w:r w:rsidR="008D6488">
        <w:t>1</w:t>
      </w:r>
      <w:r w:rsidR="0029345A">
        <w:t>3</w:t>
      </w:r>
      <w:r>
        <w:rPr>
          <w:spacing w:val="-75"/>
        </w:rPr>
        <w:t xml:space="preserve"> </w:t>
      </w:r>
      <w:r>
        <w:t>years of solid experience in the construction and engineering industries,</w:t>
      </w:r>
      <w:r>
        <w:rPr>
          <w:spacing w:val="1"/>
        </w:rPr>
        <w:t xml:space="preserve"> </w:t>
      </w:r>
      <w:r>
        <w:t xml:space="preserve">across the </w:t>
      </w:r>
      <w:r w:rsidR="008D6488">
        <w:t>GCC</w:t>
      </w:r>
      <w:r>
        <w:t xml:space="preserve"> region. He possesses a high degree of competency in</w:t>
      </w:r>
      <w:r>
        <w:rPr>
          <w:spacing w:val="1"/>
        </w:rPr>
        <w:t xml:space="preserve"> </w:t>
      </w:r>
      <w:r>
        <w:t>steering</w:t>
      </w:r>
      <w:r>
        <w:rPr>
          <w:spacing w:val="1"/>
        </w:rPr>
        <w:t xml:space="preserve"> </w:t>
      </w:r>
      <w:r>
        <w:t>multimillion-dollar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well-renowned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companies.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specialize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 w:rsidR="00012BF2">
        <w:t xml:space="preserve"> Project Management</w:t>
      </w:r>
      <w:r w:rsidR="00012BF2">
        <w:rPr>
          <w:spacing w:val="1"/>
        </w:rPr>
        <w:t>,</w:t>
      </w:r>
      <w:r w:rsidR="00012BF2">
        <w:t xml:space="preserve"> Site</w:t>
      </w:r>
      <w:r>
        <w:t xml:space="preserve"> Inspection and </w:t>
      </w:r>
      <w:r w:rsidR="00012BF2">
        <w:t>Management</w:t>
      </w:r>
      <w:r w:rsidR="00012BF2">
        <w:rPr>
          <w:spacing w:val="1"/>
        </w:rPr>
        <w:t xml:space="preserve"> of </w:t>
      </w:r>
      <w:r>
        <w:t>Civil Works</w:t>
      </w:r>
      <w:r w:rsidR="00012BF2">
        <w:t xml:space="preserve"> in </w:t>
      </w:r>
      <w:r>
        <w:t xml:space="preserve">Construction </w:t>
      </w:r>
      <w:r w:rsidR="00012BF2">
        <w:t>Industry</w:t>
      </w:r>
      <w:r>
        <w:t>. He has created mega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government</w:t>
      </w:r>
      <w:r>
        <w:rPr>
          <w:spacing w:val="78"/>
        </w:rPr>
        <w:t xml:space="preserve"> </w:t>
      </w:r>
      <w:r>
        <w:t>facilities,</w:t>
      </w:r>
      <w:r>
        <w:rPr>
          <w:spacing w:val="78"/>
        </w:rPr>
        <w:t xml:space="preserve"> </w:t>
      </w:r>
      <w:r>
        <w:t>educational</w:t>
      </w:r>
      <w:r w:rsidR="00012BF2">
        <w:t xml:space="preserve"> </w:t>
      </w:r>
      <w:r>
        <w:t>institutions,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urban</w:t>
      </w:r>
      <w:r>
        <w:rPr>
          <w:spacing w:val="4"/>
        </w:rPr>
        <w:t xml:space="preserve"> </w:t>
      </w:r>
      <w:r>
        <w:t>housing</w:t>
      </w:r>
      <w:r>
        <w:rPr>
          <w:spacing w:val="5"/>
        </w:rPr>
        <w:t xml:space="preserve"> </w:t>
      </w:r>
      <w:r>
        <w:t>developments.</w:t>
      </w:r>
    </w:p>
    <w:p w14:paraId="729DF76E" w14:textId="77777777" w:rsidR="001B7B3A" w:rsidRDefault="001B7B3A">
      <w:pPr>
        <w:pStyle w:val="BodyText"/>
        <w:spacing w:before="11"/>
        <w:rPr>
          <w:sz w:val="21"/>
        </w:rPr>
      </w:pPr>
    </w:p>
    <w:p w14:paraId="312A3CB6" w14:textId="60A3F334" w:rsidR="001B7B3A" w:rsidRDefault="00557047">
      <w:pPr>
        <w:pStyle w:val="BodyText"/>
        <w:spacing w:line="247" w:lineRule="auto"/>
        <w:ind w:left="155" w:right="147"/>
        <w:jc w:val="both"/>
      </w:pPr>
      <w:r>
        <w:t>His</w:t>
      </w:r>
      <w:r w:rsidR="0029345A"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acumen</w:t>
      </w:r>
      <w:r>
        <w:rPr>
          <w:spacing w:val="1"/>
        </w:rPr>
        <w:t xml:space="preserve"> </w:t>
      </w:r>
      <w:r>
        <w:t>compliments his outstanding capability to move project elements such as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cost-control,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allocation.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champions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that</w:t>
      </w:r>
      <w:r>
        <w:rPr>
          <w:spacing w:val="77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successful project completion through the application of financial oversight,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mitigation,</w:t>
      </w:r>
      <w:r>
        <w:rPr>
          <w:spacing w:val="1"/>
        </w:rPr>
        <w:t xml:space="preserve"> </w:t>
      </w:r>
      <w:r>
        <w:t>talent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guidance,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collaboration.</w:t>
      </w:r>
    </w:p>
    <w:p w14:paraId="3C67E55D" w14:textId="77777777" w:rsidR="001B7B3A" w:rsidRDefault="001B7B3A">
      <w:pPr>
        <w:pStyle w:val="BodyText"/>
      </w:pPr>
    </w:p>
    <w:p w14:paraId="78D6F30E" w14:textId="08B9E5FC" w:rsidR="001B7B3A" w:rsidRDefault="00557047">
      <w:pPr>
        <w:pStyle w:val="BodyText"/>
        <w:spacing w:before="1" w:line="244" w:lineRule="auto"/>
        <w:ind w:left="155" w:right="148"/>
        <w:jc w:val="both"/>
      </w:pPr>
      <w:r>
        <w:t xml:space="preserve">Engr. </w:t>
      </w:r>
      <w:r w:rsidR="00012BF2" w:rsidRPr="008D6488">
        <w:t>Rehan Ullah</w:t>
      </w:r>
      <w:r>
        <w:t xml:space="preserve"> was able to manage a resounding stronghold of over </w:t>
      </w:r>
      <w:r w:rsidR="00012BF2">
        <w:t>4</w:t>
      </w:r>
      <w:r>
        <w:t>,00</w:t>
      </w:r>
      <w:r>
        <w:rPr>
          <w:spacing w:val="1"/>
        </w:rPr>
        <w:t xml:space="preserve"> </w:t>
      </w:r>
      <w:r>
        <w:t>manpower</w:t>
      </w:r>
      <w:r>
        <w:rPr>
          <w:spacing w:val="2"/>
        </w:rPr>
        <w:t xml:space="preserve"> </w:t>
      </w:r>
      <w:r w:rsidR="00E3562D">
        <w:t>workforces</w:t>
      </w:r>
      <w:r>
        <w:t>.</w:t>
      </w:r>
    </w:p>
    <w:p w14:paraId="69374ADB" w14:textId="77777777" w:rsidR="001B7B3A" w:rsidRDefault="001B7B3A">
      <w:pPr>
        <w:pStyle w:val="BodyText"/>
        <w:spacing w:before="1"/>
        <w:rPr>
          <w:sz w:val="13"/>
        </w:rPr>
      </w:pPr>
    </w:p>
    <w:p w14:paraId="093FAD9F" w14:textId="2AFBF8D0" w:rsidR="001B7B3A" w:rsidRDefault="007361C7" w:rsidP="00FD011A">
      <w:pPr>
        <w:tabs>
          <w:tab w:val="left" w:pos="8675"/>
        </w:tabs>
        <w:spacing w:before="107"/>
        <w:ind w:left="140"/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</w:pPr>
      <w:r w:rsidRPr="005D19EA">
        <w:rPr>
          <w:rFonts w:asciiTheme="majorBidi" w:hAnsiTheme="majorBidi" w:cstheme="majorBidi"/>
          <w:b/>
          <w:color w:val="FFFFFF"/>
          <w:w w:val="105"/>
          <w:sz w:val="28"/>
          <w:szCs w:val="28"/>
          <w:shd w:val="clear" w:color="auto" w:fill="2B3485"/>
        </w:rPr>
        <w:t>PROFESSIONAL EXPERIENCE</w:t>
      </w:r>
      <w:r w:rsidRPr="005D19EA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ab/>
      </w:r>
    </w:p>
    <w:p w14:paraId="1F8518D5" w14:textId="77777777" w:rsidR="00E6394B" w:rsidRPr="005D19EA" w:rsidRDefault="00E6394B" w:rsidP="00FD011A">
      <w:pPr>
        <w:tabs>
          <w:tab w:val="left" w:pos="8675"/>
        </w:tabs>
        <w:spacing w:before="107"/>
        <w:ind w:left="140"/>
        <w:rPr>
          <w:rFonts w:asciiTheme="majorBidi" w:hAnsiTheme="majorBidi" w:cstheme="majorBidi"/>
          <w:b/>
          <w:sz w:val="28"/>
          <w:szCs w:val="28"/>
        </w:rPr>
      </w:pPr>
    </w:p>
    <w:p w14:paraId="0C147167" w14:textId="74318385" w:rsidR="0029345A" w:rsidRPr="00860622" w:rsidRDefault="0029345A" w:rsidP="0029345A">
      <w:pPr>
        <w:tabs>
          <w:tab w:val="left" w:pos="8675"/>
        </w:tabs>
        <w:spacing w:before="106" w:line="259" w:lineRule="auto"/>
        <w:ind w:left="426" w:right="122" w:hanging="284"/>
        <w:rPr>
          <w:rFonts w:asciiTheme="majorBidi" w:hAnsiTheme="majorBidi" w:cstheme="majorBidi"/>
          <w:b/>
        </w:rPr>
      </w:pPr>
      <w:r>
        <w:rPr>
          <w:b/>
          <w:color w:val="2B3485"/>
          <w:shd w:val="clear" w:color="auto" w:fill="A3AAAD"/>
        </w:rPr>
        <w:t>BATCO TAMIMI JOINT VENTURE (BTJV) Trojena Project SKI Vellage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    </w:t>
      </w:r>
      <w:r>
        <w:rPr>
          <w:rFonts w:asciiTheme="majorBidi" w:hAnsiTheme="majorBidi" w:cstheme="majorBidi"/>
          <w:bCs/>
        </w:rPr>
        <w:t>December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202</w:t>
      </w:r>
      <w:r w:rsidR="004C409F">
        <w:rPr>
          <w:rFonts w:asciiTheme="majorBidi" w:hAnsiTheme="majorBidi" w:cstheme="majorBidi"/>
          <w:bCs/>
        </w:rPr>
        <w:t>4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 w:rsidRPr="00860622">
        <w:rPr>
          <w:rFonts w:asciiTheme="majorBidi" w:hAnsiTheme="majorBidi" w:cstheme="majorBidi"/>
          <w:bCs/>
        </w:rPr>
        <w:t>Present</w:t>
      </w:r>
    </w:p>
    <w:p w14:paraId="074F34B1" w14:textId="77777777" w:rsidR="0029345A" w:rsidRPr="00860622" w:rsidRDefault="0029345A" w:rsidP="0029345A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Position:  </w:t>
      </w:r>
      <w:r>
        <w:rPr>
          <w:rFonts w:asciiTheme="majorBidi" w:hAnsiTheme="majorBidi" w:cstheme="majorBidi"/>
          <w:b/>
          <w:spacing w:val="18"/>
        </w:rPr>
        <w:t xml:space="preserve"> </w:t>
      </w:r>
      <w:r>
        <w:rPr>
          <w:rFonts w:asciiTheme="majorBidi" w:hAnsiTheme="majorBidi" w:cstheme="majorBidi"/>
          <w:bCs/>
          <w:spacing w:val="18"/>
        </w:rPr>
        <w:t>Construction Manager</w:t>
      </w:r>
    </w:p>
    <w:p w14:paraId="04A52D97" w14:textId="3A771317" w:rsidR="0029345A" w:rsidRPr="00860622" w:rsidRDefault="0029345A" w:rsidP="0029345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Project:</w:t>
      </w:r>
      <w:r w:rsidRPr="00860622">
        <w:rPr>
          <w:rFonts w:asciiTheme="majorBidi" w:hAnsiTheme="majorBidi" w:cstheme="majorBidi"/>
          <w:b/>
          <w:spacing w:val="20"/>
        </w:rPr>
        <w:t xml:space="preserve"> </w:t>
      </w:r>
      <w:r w:rsidRPr="00860622">
        <w:rPr>
          <w:rFonts w:asciiTheme="majorBidi" w:hAnsiTheme="majorBidi" w:cstheme="majorBidi"/>
          <w:b/>
        </w:rPr>
        <w:t xml:space="preserve">  </w:t>
      </w:r>
      <w:r>
        <w:rPr>
          <w:rFonts w:asciiTheme="majorBidi" w:hAnsiTheme="majorBidi" w:cstheme="majorBidi"/>
          <w:b/>
        </w:rPr>
        <w:t xml:space="preserve"> </w:t>
      </w:r>
      <w:r w:rsidR="004C409F">
        <w:rPr>
          <w:rFonts w:asciiTheme="majorBidi" w:hAnsiTheme="majorBidi" w:cstheme="majorBidi"/>
          <w:bCs/>
        </w:rPr>
        <w:t>SKI VILLAGE FUN CLUSTER (TROJENA)</w:t>
      </w:r>
    </w:p>
    <w:p w14:paraId="4FD2B1AD" w14:textId="41B584CB" w:rsidR="0029345A" w:rsidRPr="00860622" w:rsidRDefault="0029345A" w:rsidP="0029345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Client:      </w:t>
      </w:r>
      <w:r w:rsidR="004C409F">
        <w:rPr>
          <w:rFonts w:asciiTheme="majorBidi" w:hAnsiTheme="majorBidi" w:cstheme="majorBidi"/>
          <w:bCs/>
        </w:rPr>
        <w:t>NEOM</w:t>
      </w:r>
    </w:p>
    <w:p w14:paraId="60F7200C" w14:textId="1D396ED5" w:rsidR="0029345A" w:rsidRDefault="0029345A" w:rsidP="0029345A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Budget      </w:t>
      </w:r>
      <w:r w:rsidRPr="00860622">
        <w:rPr>
          <w:rFonts w:asciiTheme="majorBidi" w:hAnsiTheme="majorBidi" w:cstheme="majorBidi"/>
          <w:bCs/>
        </w:rPr>
        <w:t xml:space="preserve">SAR </w:t>
      </w:r>
      <w:r w:rsidR="004C409F">
        <w:rPr>
          <w:rFonts w:asciiTheme="majorBidi" w:hAnsiTheme="majorBidi" w:cstheme="majorBidi"/>
          <w:bCs/>
        </w:rPr>
        <w:t>70</w:t>
      </w:r>
      <w:r w:rsidRPr="00860622">
        <w:rPr>
          <w:rFonts w:asciiTheme="majorBidi" w:hAnsiTheme="majorBidi" w:cstheme="majorBidi"/>
          <w:bCs/>
        </w:rPr>
        <w:t xml:space="preserve">0 </w:t>
      </w:r>
      <w:r w:rsidR="004C409F">
        <w:rPr>
          <w:rFonts w:asciiTheme="majorBidi" w:hAnsiTheme="majorBidi" w:cstheme="majorBidi"/>
          <w:bCs/>
        </w:rPr>
        <w:t>million</w:t>
      </w:r>
      <w:r w:rsidRPr="004C409F">
        <w:rPr>
          <w:rFonts w:asciiTheme="majorBidi" w:hAnsiTheme="majorBidi" w:cstheme="majorBidi"/>
          <w:bCs/>
        </w:rPr>
        <w:t xml:space="preserve"> </w:t>
      </w:r>
      <w:r w:rsidR="004C409F" w:rsidRPr="004C409F">
        <w:rPr>
          <w:rFonts w:asciiTheme="majorBidi" w:hAnsiTheme="majorBidi" w:cstheme="majorBidi"/>
          <w:bCs/>
        </w:rPr>
        <w:t>Saudi riyal</w:t>
      </w:r>
    </w:p>
    <w:p w14:paraId="3F5DAE08" w14:textId="77777777" w:rsidR="004E7E75" w:rsidRPr="00860622" w:rsidRDefault="004E7E75" w:rsidP="0029345A">
      <w:pPr>
        <w:rPr>
          <w:rFonts w:asciiTheme="majorBidi" w:hAnsiTheme="majorBidi" w:cstheme="majorBidi"/>
          <w:b/>
        </w:rPr>
      </w:pPr>
    </w:p>
    <w:p w14:paraId="30925881" w14:textId="417DECAC" w:rsidR="004E7E75" w:rsidRDefault="00C77DFA" w:rsidP="004E7E75">
      <w:pPr>
        <w:pStyle w:val="BodyText"/>
      </w:pPr>
      <w:r>
        <w:t>Project</w:t>
      </w:r>
    </w:p>
    <w:p w14:paraId="16ED4A7E" w14:textId="77777777" w:rsidR="00C77DFA" w:rsidRDefault="00C77DFA" w:rsidP="004E7E75">
      <w:pPr>
        <w:pStyle w:val="BodyText"/>
      </w:pPr>
    </w:p>
    <w:p w14:paraId="2BDF87B1" w14:textId="07AAE5F7" w:rsidR="00C77DFA" w:rsidRDefault="00C77DFA" w:rsidP="00C77DFA">
      <w:pPr>
        <w:pStyle w:val="BodyText"/>
        <w:numPr>
          <w:ilvl w:val="0"/>
          <w:numId w:val="14"/>
        </w:numPr>
      </w:pPr>
      <w:r>
        <w:t>FUN CLUSTER S</w:t>
      </w:r>
      <w:r>
        <w:t xml:space="preserve">KI VILLAGE – CONCRETE WORKS </w:t>
      </w:r>
    </w:p>
    <w:p w14:paraId="5BAD86AB" w14:textId="39656B11" w:rsidR="00C77DFA" w:rsidRDefault="00C77DFA" w:rsidP="00C77DFA">
      <w:pPr>
        <w:pStyle w:val="BodyText"/>
      </w:pPr>
      <w:r>
        <w:t xml:space="preserve">         Foundation, Retaining Wall, Pier, Abutment, Plaza</w:t>
      </w:r>
    </w:p>
    <w:p w14:paraId="2D0C6A34" w14:textId="57D1F890" w:rsidR="00C77DFA" w:rsidRDefault="004E7E75" w:rsidP="00C77DFA">
      <w:pPr>
        <w:pStyle w:val="BodyText"/>
        <w:numPr>
          <w:ilvl w:val="0"/>
          <w:numId w:val="14"/>
        </w:numPr>
      </w:pPr>
      <w:r>
        <w:t xml:space="preserve">FUN </w:t>
      </w:r>
      <w:r w:rsidR="00C77DFA">
        <w:t xml:space="preserve">Cluster </w:t>
      </w:r>
      <w:r>
        <w:t>S</w:t>
      </w:r>
      <w:r w:rsidR="00C77DFA">
        <w:t>cope of work</w:t>
      </w:r>
      <w:r w:rsidRPr="004E7E75">
        <w:t xml:space="preserve"> </w:t>
      </w:r>
      <w:r>
        <w:t>covers the Making Access, excavation, blinding, manufacture, transportation, lifting, installation, fixing, backfilling at the coordinates and elevations</w:t>
      </w:r>
      <w:r w:rsidR="00C77DFA">
        <w:t>.</w:t>
      </w:r>
    </w:p>
    <w:p w14:paraId="53D989B9" w14:textId="17277FFF" w:rsidR="0029345A" w:rsidRPr="00C77DFA" w:rsidRDefault="004E7E75" w:rsidP="00C77DFA">
      <w:pPr>
        <w:pStyle w:val="BodyText"/>
      </w:pPr>
      <w:r>
        <w:t xml:space="preserve">             </w:t>
      </w:r>
    </w:p>
    <w:p w14:paraId="2EC93B95" w14:textId="77777777" w:rsidR="00C77DFA" w:rsidRDefault="00C77DFA" w:rsidP="00400DD2">
      <w:pPr>
        <w:tabs>
          <w:tab w:val="left" w:pos="8675"/>
        </w:tabs>
        <w:spacing w:before="106" w:line="259" w:lineRule="auto"/>
        <w:ind w:left="426" w:right="122" w:hanging="284"/>
        <w:rPr>
          <w:b/>
          <w:color w:val="2B3485"/>
          <w:shd w:val="clear" w:color="auto" w:fill="A3AAAD"/>
        </w:rPr>
      </w:pPr>
      <w:bookmarkStart w:id="1" w:name="_Hlk204585034"/>
    </w:p>
    <w:p w14:paraId="7CB7DB7E" w14:textId="77777777" w:rsidR="00C77DFA" w:rsidRDefault="00C77DFA" w:rsidP="00400DD2">
      <w:pPr>
        <w:tabs>
          <w:tab w:val="left" w:pos="8675"/>
        </w:tabs>
        <w:spacing w:before="106" w:line="259" w:lineRule="auto"/>
        <w:ind w:left="426" w:right="122" w:hanging="284"/>
        <w:rPr>
          <w:b/>
          <w:color w:val="2B3485"/>
          <w:shd w:val="clear" w:color="auto" w:fill="A3AAAD"/>
        </w:rPr>
      </w:pPr>
    </w:p>
    <w:p w14:paraId="3EFD7B27" w14:textId="77777777" w:rsidR="00C77DFA" w:rsidRDefault="00C77DFA" w:rsidP="00400DD2">
      <w:pPr>
        <w:tabs>
          <w:tab w:val="left" w:pos="8675"/>
        </w:tabs>
        <w:spacing w:before="106" w:line="259" w:lineRule="auto"/>
        <w:ind w:left="426" w:right="122" w:hanging="284"/>
        <w:rPr>
          <w:b/>
          <w:color w:val="2B3485"/>
          <w:shd w:val="clear" w:color="auto" w:fill="A3AAAD"/>
        </w:rPr>
      </w:pPr>
    </w:p>
    <w:p w14:paraId="16ECE652" w14:textId="77777777" w:rsidR="00C77DFA" w:rsidRDefault="00C77DFA" w:rsidP="00400DD2">
      <w:pPr>
        <w:tabs>
          <w:tab w:val="left" w:pos="8675"/>
        </w:tabs>
        <w:spacing w:before="106" w:line="259" w:lineRule="auto"/>
        <w:ind w:left="426" w:right="122" w:hanging="284"/>
        <w:rPr>
          <w:b/>
          <w:color w:val="2B3485"/>
          <w:shd w:val="clear" w:color="auto" w:fill="A3AAAD"/>
        </w:rPr>
      </w:pPr>
    </w:p>
    <w:p w14:paraId="2B47C1B1" w14:textId="77777777" w:rsidR="00C77DFA" w:rsidRDefault="00C77DFA" w:rsidP="00400DD2">
      <w:pPr>
        <w:tabs>
          <w:tab w:val="left" w:pos="8675"/>
        </w:tabs>
        <w:spacing w:before="106" w:line="259" w:lineRule="auto"/>
        <w:ind w:left="426" w:right="122" w:hanging="284"/>
        <w:rPr>
          <w:b/>
          <w:color w:val="2B3485"/>
          <w:shd w:val="clear" w:color="auto" w:fill="A3AAAD"/>
        </w:rPr>
      </w:pPr>
    </w:p>
    <w:p w14:paraId="3B7EBCF2" w14:textId="194C9DA0" w:rsidR="001B7B3A" w:rsidRPr="00860622" w:rsidRDefault="00E3562D" w:rsidP="00400DD2">
      <w:pPr>
        <w:tabs>
          <w:tab w:val="left" w:pos="8675"/>
        </w:tabs>
        <w:spacing w:before="106" w:line="259" w:lineRule="auto"/>
        <w:ind w:left="426" w:right="122" w:hanging="284"/>
        <w:rPr>
          <w:rFonts w:asciiTheme="majorBidi" w:hAnsiTheme="majorBidi" w:cstheme="majorBidi"/>
          <w:b/>
        </w:rPr>
      </w:pPr>
      <w:r w:rsidRPr="00860622">
        <w:rPr>
          <w:b/>
          <w:color w:val="2B3485"/>
          <w:shd w:val="clear" w:color="auto" w:fill="A3AAAD"/>
        </w:rPr>
        <w:t>Abdul Mohsin Al Tamimi Contracting</w:t>
      </w:r>
      <w:r w:rsidRPr="00860622">
        <w:rPr>
          <w:b/>
          <w:color w:val="2B3485"/>
          <w:spacing w:val="18"/>
          <w:shd w:val="clear" w:color="auto" w:fill="A3AAAD"/>
        </w:rPr>
        <w:t xml:space="preserve"> </w:t>
      </w:r>
      <w:r w:rsidRPr="00860622">
        <w:rPr>
          <w:b/>
          <w:color w:val="2B3485"/>
          <w:shd w:val="clear" w:color="auto" w:fill="A3AAAD"/>
        </w:rPr>
        <w:t>|</w:t>
      </w:r>
      <w:r w:rsidRPr="00860622">
        <w:rPr>
          <w:b/>
          <w:color w:val="2B3485"/>
          <w:spacing w:val="19"/>
          <w:shd w:val="clear" w:color="auto" w:fill="A3AAAD"/>
        </w:rPr>
        <w:t xml:space="preserve"> </w:t>
      </w:r>
      <w:r w:rsidRPr="00860622">
        <w:rPr>
          <w:b/>
          <w:color w:val="2B3485"/>
          <w:shd w:val="clear" w:color="auto" w:fill="A3AAAD"/>
        </w:rPr>
        <w:t>Saudi</w:t>
      </w:r>
      <w:r w:rsidRPr="00860622">
        <w:rPr>
          <w:b/>
          <w:color w:val="2B3485"/>
          <w:spacing w:val="18"/>
          <w:shd w:val="clear" w:color="auto" w:fill="A3AAAD"/>
        </w:rPr>
        <w:t xml:space="preserve"> </w:t>
      </w:r>
      <w:r w:rsidRPr="00860622">
        <w:rPr>
          <w:b/>
          <w:color w:val="2B3485"/>
          <w:shd w:val="clear" w:color="auto" w:fill="A3AAAD"/>
        </w:rPr>
        <w:t>Arabia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 w:rsidR="00400DD2"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</w:t>
      </w:r>
      <w:r w:rsidR="00860622" w:rsidRPr="00860622">
        <w:rPr>
          <w:rFonts w:asciiTheme="majorBidi" w:hAnsiTheme="majorBidi" w:cstheme="majorBidi"/>
          <w:b/>
        </w:rPr>
        <w:t xml:space="preserve"> </w:t>
      </w:r>
      <w:r w:rsidRPr="00860622">
        <w:rPr>
          <w:rFonts w:asciiTheme="majorBidi" w:hAnsiTheme="majorBidi" w:cstheme="majorBidi"/>
          <w:b/>
        </w:rPr>
        <w:t xml:space="preserve">   </w:t>
      </w:r>
      <w:r w:rsidR="00726109">
        <w:rPr>
          <w:rFonts w:asciiTheme="majorBidi" w:hAnsiTheme="majorBidi" w:cstheme="majorBidi"/>
          <w:bCs/>
        </w:rPr>
        <w:t>December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202</w:t>
      </w:r>
      <w:r w:rsidR="00726109">
        <w:rPr>
          <w:rFonts w:asciiTheme="majorBidi" w:hAnsiTheme="majorBidi" w:cstheme="majorBidi"/>
          <w:bCs/>
        </w:rPr>
        <w:t>2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 w:rsidR="0029345A">
        <w:rPr>
          <w:rFonts w:asciiTheme="majorBidi" w:hAnsiTheme="majorBidi" w:cstheme="majorBidi"/>
          <w:bCs/>
        </w:rPr>
        <w:t>Dec 2024</w:t>
      </w:r>
    </w:p>
    <w:p w14:paraId="5C8C7618" w14:textId="6A5D39DB" w:rsidR="00E3562D" w:rsidRPr="00860622" w:rsidRDefault="00400DD2" w:rsidP="00400DD2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="00E3562D" w:rsidRPr="00860622">
        <w:rPr>
          <w:rFonts w:asciiTheme="majorBidi" w:hAnsiTheme="majorBidi" w:cstheme="majorBidi"/>
          <w:b/>
        </w:rPr>
        <w:t xml:space="preserve">Position:  </w:t>
      </w:r>
      <w:r w:rsidR="00860622">
        <w:rPr>
          <w:rFonts w:asciiTheme="majorBidi" w:hAnsiTheme="majorBidi" w:cstheme="majorBidi"/>
          <w:b/>
          <w:spacing w:val="18"/>
        </w:rPr>
        <w:t xml:space="preserve"> </w:t>
      </w:r>
      <w:r w:rsidR="00726109">
        <w:rPr>
          <w:rFonts w:asciiTheme="majorBidi" w:hAnsiTheme="majorBidi" w:cstheme="majorBidi"/>
          <w:bCs/>
          <w:spacing w:val="18"/>
        </w:rPr>
        <w:t>Construction Manager</w:t>
      </w:r>
    </w:p>
    <w:p w14:paraId="51076982" w14:textId="484BFBBE" w:rsidR="001B7B3A" w:rsidRPr="00860622" w:rsidRDefault="00400DD2" w:rsidP="00400DD2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</w:t>
      </w:r>
      <w:r w:rsidR="00AE7125" w:rsidRPr="00860622">
        <w:rPr>
          <w:rFonts w:asciiTheme="majorBidi" w:hAnsiTheme="majorBidi" w:cstheme="majorBidi"/>
          <w:b/>
        </w:rPr>
        <w:t>:</w:t>
      </w:r>
      <w:r w:rsidRPr="00860622">
        <w:rPr>
          <w:rFonts w:asciiTheme="majorBidi" w:hAnsiTheme="majorBidi" w:cstheme="majorBidi"/>
          <w:b/>
          <w:spacing w:val="20"/>
        </w:rPr>
        <w:t xml:space="preserve"> </w:t>
      </w:r>
      <w:r w:rsidR="00E3562D" w:rsidRPr="00860622">
        <w:rPr>
          <w:rFonts w:asciiTheme="majorBidi" w:hAnsiTheme="majorBidi" w:cstheme="majorBidi"/>
          <w:b/>
        </w:rPr>
        <w:t xml:space="preserve">  </w:t>
      </w:r>
      <w:r w:rsidR="00860622">
        <w:rPr>
          <w:rFonts w:asciiTheme="majorBidi" w:hAnsiTheme="majorBidi" w:cstheme="majorBidi"/>
          <w:b/>
        </w:rPr>
        <w:t xml:space="preserve"> </w:t>
      </w:r>
      <w:r w:rsidR="00AE7125" w:rsidRPr="00860622">
        <w:rPr>
          <w:rFonts w:asciiTheme="majorBidi" w:hAnsiTheme="majorBidi" w:cstheme="majorBidi"/>
          <w:bCs/>
        </w:rPr>
        <w:t>Shura Golf Villas &amp; Ancillary Buildings</w:t>
      </w:r>
    </w:p>
    <w:p w14:paraId="5B1E1505" w14:textId="5A1BB388" w:rsidR="00AE7125" w:rsidRPr="00860622" w:rsidRDefault="00400DD2" w:rsidP="00400DD2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="00AE7125" w:rsidRPr="00860622">
        <w:rPr>
          <w:rFonts w:asciiTheme="majorBidi" w:hAnsiTheme="majorBidi" w:cstheme="majorBidi"/>
          <w:b/>
        </w:rPr>
        <w:t xml:space="preserve">Client:      </w:t>
      </w:r>
      <w:bookmarkStart w:id="2" w:name="_Hlk182327165"/>
      <w:r w:rsidR="00E3252D">
        <w:rPr>
          <w:rFonts w:asciiTheme="majorBidi" w:hAnsiTheme="majorBidi" w:cstheme="majorBidi"/>
          <w:bCs/>
        </w:rPr>
        <w:t>Red Sea Global</w:t>
      </w:r>
      <w:bookmarkEnd w:id="2"/>
    </w:p>
    <w:p w14:paraId="49978F4B" w14:textId="773233C5" w:rsidR="00550042" w:rsidRPr="00860622" w:rsidRDefault="00400DD2" w:rsidP="00400DD2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="00550042" w:rsidRPr="00860622">
        <w:rPr>
          <w:rFonts w:asciiTheme="majorBidi" w:hAnsiTheme="majorBidi" w:cstheme="majorBidi"/>
          <w:b/>
        </w:rPr>
        <w:t xml:space="preserve">Budget      </w:t>
      </w:r>
      <w:r w:rsidR="00550042" w:rsidRPr="00860622">
        <w:rPr>
          <w:rFonts w:asciiTheme="majorBidi" w:hAnsiTheme="majorBidi" w:cstheme="majorBidi"/>
          <w:bCs/>
        </w:rPr>
        <w:t>SAR 180 million</w:t>
      </w:r>
      <w:r w:rsidR="00550042" w:rsidRPr="00860622">
        <w:rPr>
          <w:rFonts w:asciiTheme="majorBidi" w:hAnsiTheme="majorBidi" w:cstheme="majorBidi"/>
          <w:b/>
        </w:rPr>
        <w:t xml:space="preserve"> </w:t>
      </w:r>
    </w:p>
    <w:bookmarkEnd w:id="1"/>
    <w:p w14:paraId="340FC9D4" w14:textId="77777777" w:rsidR="001B7B3A" w:rsidRDefault="001B7B3A">
      <w:pPr>
        <w:pStyle w:val="BodyText"/>
        <w:spacing w:before="11"/>
        <w:rPr>
          <w:sz w:val="24"/>
        </w:rPr>
      </w:pPr>
    </w:p>
    <w:p w14:paraId="5CBE8D13" w14:textId="4939CC94" w:rsidR="001B7B3A" w:rsidRPr="00AE6E1D" w:rsidRDefault="00557047">
      <w:pPr>
        <w:ind w:left="493"/>
        <w:rPr>
          <w:rFonts w:asciiTheme="majorBidi" w:hAnsiTheme="majorBidi" w:cstheme="majorBidi"/>
          <w:b/>
          <w:sz w:val="24"/>
          <w:szCs w:val="24"/>
        </w:rPr>
      </w:pPr>
      <w:r w:rsidRPr="00AE6E1D">
        <w:rPr>
          <w:rFonts w:asciiTheme="majorBidi" w:hAnsiTheme="majorBidi" w:cstheme="majorBidi"/>
          <w:b/>
          <w:sz w:val="24"/>
          <w:szCs w:val="24"/>
        </w:rPr>
        <w:t>Project:</w:t>
      </w:r>
    </w:p>
    <w:p w14:paraId="1537018C" w14:textId="77777777" w:rsidR="001B7B3A" w:rsidRDefault="001B7B3A">
      <w:pPr>
        <w:pStyle w:val="BodyText"/>
        <w:rPr>
          <w:b/>
          <w:sz w:val="25"/>
        </w:rPr>
      </w:pPr>
    </w:p>
    <w:p w14:paraId="548F6F37" w14:textId="77777777" w:rsidR="00383C76" w:rsidRDefault="00F608D9" w:rsidP="00CA77F9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0C2F68">
        <w:rPr>
          <w:rFonts w:asciiTheme="majorBidi" w:hAnsiTheme="majorBidi" w:cstheme="majorBidi"/>
        </w:rPr>
        <w:t>The Shura Island</w:t>
      </w:r>
      <w:r w:rsidR="00D86D75" w:rsidRPr="000C2F68">
        <w:rPr>
          <w:rFonts w:asciiTheme="majorBidi" w:hAnsiTheme="majorBidi" w:cstheme="majorBidi"/>
        </w:rPr>
        <w:t xml:space="preserve"> </w:t>
      </w:r>
      <w:r w:rsidR="00CA77F9" w:rsidRPr="000C2F68">
        <w:rPr>
          <w:rFonts w:asciiTheme="majorBidi" w:hAnsiTheme="majorBidi" w:cstheme="majorBidi"/>
        </w:rPr>
        <w:t>Project</w:t>
      </w:r>
      <w:r w:rsidR="00D86D75" w:rsidRPr="000C2F68">
        <w:rPr>
          <w:rFonts w:asciiTheme="majorBidi" w:hAnsiTheme="majorBidi" w:cstheme="majorBidi"/>
        </w:rPr>
        <w:t xml:space="preserve"> P-04</w:t>
      </w:r>
      <w:r w:rsidRPr="000C2F68">
        <w:rPr>
          <w:rFonts w:asciiTheme="majorBidi" w:hAnsiTheme="majorBidi" w:cstheme="majorBidi"/>
        </w:rPr>
        <w:t xml:space="preserve"> Golf Villas comprise 3, 4, and 5-bedroom typologies totaling 75 stand-alone LEED Platinum sustainable single-story villas which are grouped into 5 community clusters within the P4 Golf Estate.</w:t>
      </w:r>
      <w:r w:rsidR="00550042" w:rsidRPr="000C2F68">
        <w:rPr>
          <w:rFonts w:asciiTheme="majorBidi" w:hAnsiTheme="majorBidi" w:cstheme="majorBidi"/>
        </w:rPr>
        <w:t xml:space="preserve"> Utility Compound &amp; Club house were also part of the project.</w:t>
      </w:r>
      <w:r w:rsidR="000C2F68" w:rsidRPr="000C2F68">
        <w:rPr>
          <w:rFonts w:asciiTheme="majorBidi" w:hAnsiTheme="majorBidi" w:cstheme="majorBidi"/>
        </w:rPr>
        <w:t xml:space="preserve"> </w:t>
      </w:r>
    </w:p>
    <w:p w14:paraId="750D90B8" w14:textId="1F5215AB" w:rsidR="00C77DFA" w:rsidRPr="00C77DFA" w:rsidRDefault="000C2F68" w:rsidP="00C77DFA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0C2F68">
        <w:rPr>
          <w:rFonts w:asciiTheme="majorBidi" w:hAnsiTheme="majorBidi" w:cstheme="majorBidi"/>
        </w:rPr>
        <w:t>The scope of works involved Block work, Floor Screed, Water Proofing, Plaster &amp; Renders, Installation of various design steel doors &amp; windows, High Performance coatings and Thermal Insulation</w:t>
      </w:r>
    </w:p>
    <w:p w14:paraId="191C2475" w14:textId="2BBF50F0" w:rsidR="00C77DFA" w:rsidRDefault="00C77DFA" w:rsidP="00C77DFA">
      <w:pPr>
        <w:tabs>
          <w:tab w:val="left" w:pos="1356"/>
        </w:tabs>
        <w:rPr>
          <w:rFonts w:ascii="Calibri"/>
        </w:rPr>
      </w:pPr>
      <w:r>
        <w:rPr>
          <w:rFonts w:ascii="Calibri"/>
        </w:rPr>
        <w:tab/>
      </w:r>
    </w:p>
    <w:p w14:paraId="080D24B6" w14:textId="36D10D65" w:rsidR="00C77DFA" w:rsidRDefault="00C77DFA" w:rsidP="00C77DFA">
      <w:pPr>
        <w:tabs>
          <w:tab w:val="left" w:pos="1848"/>
        </w:tabs>
        <w:rPr>
          <w:rFonts w:ascii="Calibri"/>
        </w:rPr>
      </w:pPr>
      <w:r>
        <w:rPr>
          <w:rFonts w:ascii="Calibri"/>
        </w:rPr>
        <w:tab/>
      </w:r>
    </w:p>
    <w:p w14:paraId="164D44A4" w14:textId="7B461E86" w:rsidR="00C77DFA" w:rsidRPr="00C77DFA" w:rsidRDefault="00C77DFA" w:rsidP="00C77DFA">
      <w:pPr>
        <w:tabs>
          <w:tab w:val="left" w:pos="1500"/>
        </w:tabs>
        <w:rPr>
          <w:rFonts w:ascii="Calibri"/>
        </w:rPr>
        <w:sectPr w:rsidR="00C77DFA" w:rsidRPr="00C77DFA" w:rsidSect="008D6488">
          <w:type w:val="continuous"/>
          <w:pgSz w:w="12240" w:h="15840"/>
          <w:pgMar w:top="851" w:right="1720" w:bottom="280" w:left="1720" w:header="720" w:footer="720" w:gutter="0"/>
          <w:cols w:space="720"/>
        </w:sectPr>
      </w:pPr>
      <w:r>
        <w:rPr>
          <w:rFonts w:ascii="Calibri"/>
        </w:rPr>
        <w:tab/>
      </w:r>
    </w:p>
    <w:p w14:paraId="76903500" w14:textId="4D7E97FA" w:rsidR="00D66289" w:rsidRPr="00860622" w:rsidRDefault="00D66289" w:rsidP="00C77DFA">
      <w:pPr>
        <w:tabs>
          <w:tab w:val="left" w:pos="8675"/>
        </w:tabs>
        <w:spacing w:before="106" w:line="259" w:lineRule="auto"/>
        <w:ind w:right="122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lastRenderedPageBreak/>
        <w:t xml:space="preserve"> </w:t>
      </w:r>
      <w:r w:rsidR="00547C1F" w:rsidRPr="00547C1F">
        <w:rPr>
          <w:b/>
          <w:color w:val="2B3485"/>
          <w:shd w:val="clear" w:color="auto" w:fill="A3AAAD"/>
        </w:rPr>
        <w:t xml:space="preserve">MASAH SPECIALIEZED CONSTRUCTION COMPANY </w:t>
      </w:r>
      <w:r w:rsidRPr="00860622">
        <w:rPr>
          <w:b/>
          <w:color w:val="2B3485"/>
          <w:shd w:val="clear" w:color="auto" w:fill="A3AAAD"/>
        </w:rPr>
        <w:t>|</w:t>
      </w:r>
      <w:r w:rsidRPr="00860622">
        <w:rPr>
          <w:b/>
          <w:color w:val="2B3485"/>
          <w:spacing w:val="19"/>
          <w:shd w:val="clear" w:color="auto" w:fill="A3AAAD"/>
        </w:rPr>
        <w:t xml:space="preserve"> </w:t>
      </w:r>
      <w:r w:rsidRPr="00860622">
        <w:rPr>
          <w:b/>
          <w:color w:val="2B3485"/>
          <w:shd w:val="clear" w:color="auto" w:fill="A3AAAD"/>
        </w:rPr>
        <w:t>Saudi</w:t>
      </w:r>
      <w:r w:rsidRPr="00860622">
        <w:rPr>
          <w:b/>
          <w:color w:val="2B3485"/>
          <w:spacing w:val="18"/>
          <w:shd w:val="clear" w:color="auto" w:fill="A3AAAD"/>
        </w:rPr>
        <w:t xml:space="preserve"> </w:t>
      </w:r>
      <w:r w:rsidRPr="00860622">
        <w:rPr>
          <w:b/>
          <w:color w:val="2B3485"/>
          <w:shd w:val="clear" w:color="auto" w:fill="A3AAAD"/>
        </w:rPr>
        <w:t>Arabia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    </w:t>
      </w:r>
      <w:r w:rsidR="00726109">
        <w:rPr>
          <w:rFonts w:asciiTheme="majorBidi" w:hAnsiTheme="majorBidi" w:cstheme="majorBidi"/>
          <w:bCs/>
        </w:rPr>
        <w:t>August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202</w:t>
      </w:r>
      <w:r w:rsidR="00547C1F">
        <w:rPr>
          <w:rFonts w:asciiTheme="majorBidi" w:hAnsiTheme="majorBidi" w:cstheme="majorBidi"/>
          <w:bCs/>
        </w:rPr>
        <w:t>1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 w:rsidR="00726109">
        <w:rPr>
          <w:rFonts w:asciiTheme="majorBidi" w:hAnsiTheme="majorBidi" w:cstheme="majorBidi"/>
          <w:bCs/>
        </w:rPr>
        <w:t>November</w:t>
      </w:r>
      <w:r w:rsidR="00547C1F">
        <w:rPr>
          <w:rFonts w:asciiTheme="majorBidi" w:hAnsiTheme="majorBidi" w:cstheme="majorBidi"/>
          <w:bCs/>
        </w:rPr>
        <w:t xml:space="preserve"> 2022</w:t>
      </w:r>
    </w:p>
    <w:p w14:paraId="154E488C" w14:textId="6695A3F3" w:rsidR="00D66289" w:rsidRPr="00860622" w:rsidRDefault="00D66289" w:rsidP="00D66289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Position:  </w:t>
      </w:r>
      <w:r>
        <w:rPr>
          <w:rFonts w:asciiTheme="majorBidi" w:hAnsiTheme="majorBidi" w:cstheme="majorBidi"/>
          <w:b/>
          <w:spacing w:val="18"/>
        </w:rPr>
        <w:t xml:space="preserve"> </w:t>
      </w:r>
      <w:r w:rsidR="00726109">
        <w:rPr>
          <w:rFonts w:asciiTheme="majorBidi" w:hAnsiTheme="majorBidi" w:cstheme="majorBidi"/>
          <w:bCs/>
          <w:spacing w:val="18"/>
        </w:rPr>
        <w:t>Project</w:t>
      </w:r>
      <w:r w:rsidRPr="00860622">
        <w:rPr>
          <w:rFonts w:asciiTheme="majorBidi" w:hAnsiTheme="majorBidi" w:cstheme="majorBidi"/>
          <w:bCs/>
          <w:spacing w:val="18"/>
        </w:rPr>
        <w:t xml:space="preserve"> Engineer</w:t>
      </w:r>
    </w:p>
    <w:p w14:paraId="7741ECF6" w14:textId="18B28626" w:rsidR="00D66289" w:rsidRPr="00860622" w:rsidRDefault="00D66289" w:rsidP="00D662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Project:</w:t>
      </w:r>
      <w:r w:rsidRPr="00860622">
        <w:rPr>
          <w:rFonts w:asciiTheme="majorBidi" w:hAnsiTheme="majorBidi" w:cstheme="majorBidi"/>
          <w:b/>
          <w:spacing w:val="20"/>
        </w:rPr>
        <w:t xml:space="preserve"> </w:t>
      </w:r>
      <w:r w:rsidRPr="00860622">
        <w:rPr>
          <w:rFonts w:asciiTheme="majorBidi" w:hAnsiTheme="majorBidi" w:cstheme="majorBidi"/>
          <w:b/>
        </w:rPr>
        <w:t xml:space="preserve">  </w:t>
      </w:r>
      <w:r>
        <w:rPr>
          <w:rFonts w:asciiTheme="majorBidi" w:hAnsiTheme="majorBidi" w:cstheme="majorBidi"/>
          <w:b/>
        </w:rPr>
        <w:t xml:space="preserve"> </w:t>
      </w:r>
      <w:r w:rsidR="009D708C">
        <w:rPr>
          <w:rFonts w:asciiTheme="majorBidi" w:hAnsiTheme="majorBidi" w:cstheme="majorBidi"/>
          <w:bCs/>
        </w:rPr>
        <w:t xml:space="preserve">HE-02 Shura Island </w:t>
      </w:r>
    </w:p>
    <w:p w14:paraId="372C8BDC" w14:textId="49F32F9F" w:rsidR="00D66289" w:rsidRPr="00860622" w:rsidRDefault="00D66289" w:rsidP="00D662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Client:      </w:t>
      </w:r>
      <w:r w:rsidR="00E3252D">
        <w:rPr>
          <w:rFonts w:asciiTheme="majorBidi" w:hAnsiTheme="majorBidi" w:cstheme="majorBidi"/>
          <w:bCs/>
        </w:rPr>
        <w:t>Red Sea Global</w:t>
      </w:r>
    </w:p>
    <w:p w14:paraId="42FE3F61" w14:textId="732EEA60" w:rsidR="00D66289" w:rsidRDefault="00D66289" w:rsidP="00D662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Budget      </w:t>
      </w:r>
      <w:r w:rsidRPr="00860622">
        <w:rPr>
          <w:rFonts w:asciiTheme="majorBidi" w:hAnsiTheme="majorBidi" w:cstheme="majorBidi"/>
          <w:bCs/>
        </w:rPr>
        <w:t xml:space="preserve">SAR </w:t>
      </w:r>
      <w:r w:rsidR="005F5AE6">
        <w:rPr>
          <w:rFonts w:asciiTheme="majorBidi" w:hAnsiTheme="majorBidi" w:cstheme="majorBidi"/>
          <w:bCs/>
        </w:rPr>
        <w:t>4</w:t>
      </w:r>
      <w:r w:rsidR="00F21DE0">
        <w:rPr>
          <w:rFonts w:asciiTheme="majorBidi" w:hAnsiTheme="majorBidi" w:cstheme="majorBidi"/>
          <w:bCs/>
        </w:rPr>
        <w:t>0</w:t>
      </w:r>
      <w:r w:rsidRPr="00860622">
        <w:rPr>
          <w:rFonts w:asciiTheme="majorBidi" w:hAnsiTheme="majorBidi" w:cstheme="majorBidi"/>
          <w:bCs/>
        </w:rPr>
        <w:t>0 million</w:t>
      </w:r>
      <w:r w:rsidRPr="00860622">
        <w:rPr>
          <w:rFonts w:asciiTheme="majorBidi" w:hAnsiTheme="majorBidi" w:cstheme="majorBidi"/>
          <w:b/>
        </w:rPr>
        <w:t xml:space="preserve"> </w:t>
      </w:r>
    </w:p>
    <w:p w14:paraId="0FA8D686" w14:textId="77777777" w:rsidR="00393CF5" w:rsidRDefault="00393CF5" w:rsidP="00D66289">
      <w:pPr>
        <w:rPr>
          <w:rFonts w:asciiTheme="majorBidi" w:hAnsiTheme="majorBidi" w:cstheme="majorBidi"/>
          <w:b/>
        </w:rPr>
      </w:pPr>
    </w:p>
    <w:p w14:paraId="18F7CB0F" w14:textId="0D1B5809" w:rsidR="00393CF5" w:rsidRPr="00AE6E1D" w:rsidRDefault="00393CF5" w:rsidP="00393CF5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</w:rPr>
        <w:t xml:space="preserve">       </w:t>
      </w:r>
      <w:r w:rsidRPr="00AE6E1D">
        <w:rPr>
          <w:rFonts w:asciiTheme="majorBidi" w:hAnsiTheme="majorBidi" w:cstheme="majorBidi"/>
          <w:b/>
          <w:sz w:val="24"/>
          <w:szCs w:val="24"/>
        </w:rPr>
        <w:t>Project:</w:t>
      </w:r>
    </w:p>
    <w:p w14:paraId="7535C794" w14:textId="77777777" w:rsidR="00393CF5" w:rsidRDefault="00393CF5" w:rsidP="00393CF5">
      <w:pPr>
        <w:pStyle w:val="BodyText"/>
        <w:rPr>
          <w:b/>
          <w:sz w:val="25"/>
        </w:rPr>
      </w:pPr>
    </w:p>
    <w:p w14:paraId="2CEDB62E" w14:textId="26D95AD8" w:rsidR="00383C76" w:rsidRDefault="00393CF5" w:rsidP="00CA77F9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CA77F9">
        <w:rPr>
          <w:rFonts w:asciiTheme="majorBidi" w:hAnsiTheme="majorBidi" w:cstheme="majorBidi"/>
        </w:rPr>
        <w:t xml:space="preserve">The Shura Island </w:t>
      </w:r>
      <w:r w:rsidR="00CA77F9">
        <w:rPr>
          <w:rFonts w:asciiTheme="majorBidi" w:hAnsiTheme="majorBidi" w:cstheme="majorBidi"/>
        </w:rPr>
        <w:t>P</w:t>
      </w:r>
      <w:r w:rsidR="00D86D75" w:rsidRPr="00CA77F9">
        <w:rPr>
          <w:rFonts w:asciiTheme="majorBidi" w:hAnsiTheme="majorBidi" w:cstheme="majorBidi"/>
        </w:rPr>
        <w:t xml:space="preserve">roject HE-02 </w:t>
      </w:r>
      <w:r w:rsidRPr="00CA77F9">
        <w:rPr>
          <w:rFonts w:asciiTheme="majorBidi" w:hAnsiTheme="majorBidi" w:cstheme="majorBidi"/>
        </w:rPr>
        <w:t xml:space="preserve">comprise </w:t>
      </w:r>
      <w:r w:rsidR="00D86D75" w:rsidRPr="00CA77F9">
        <w:rPr>
          <w:rFonts w:asciiTheme="majorBidi" w:hAnsiTheme="majorBidi" w:cstheme="majorBidi"/>
        </w:rPr>
        <w:t>different Cluster of total 64</w:t>
      </w:r>
      <w:r w:rsidRPr="00CA77F9">
        <w:rPr>
          <w:rFonts w:asciiTheme="majorBidi" w:hAnsiTheme="majorBidi" w:cstheme="majorBidi"/>
        </w:rPr>
        <w:t xml:space="preserve"> stand-alone LEED Platinum sustainable single-story villas</w:t>
      </w:r>
      <w:r w:rsidR="00557047">
        <w:rPr>
          <w:rFonts w:asciiTheme="majorBidi" w:hAnsiTheme="majorBidi" w:cstheme="majorBidi"/>
        </w:rPr>
        <w:t xml:space="preserve">, Main Hub, </w:t>
      </w:r>
      <w:r w:rsidR="00FE03EF">
        <w:rPr>
          <w:rFonts w:asciiTheme="majorBidi" w:hAnsiTheme="majorBidi" w:cstheme="majorBidi"/>
        </w:rPr>
        <w:t>SPA, Specialty</w:t>
      </w:r>
      <w:r w:rsidR="00557047">
        <w:rPr>
          <w:rFonts w:asciiTheme="majorBidi" w:hAnsiTheme="majorBidi" w:cstheme="majorBidi"/>
        </w:rPr>
        <w:t xml:space="preserve"> Restaurant, Specialty Bar, </w:t>
      </w:r>
      <w:r w:rsidR="00FE03EF">
        <w:rPr>
          <w:rFonts w:asciiTheme="majorBidi" w:hAnsiTheme="majorBidi" w:cstheme="majorBidi"/>
        </w:rPr>
        <w:t>Substation.</w:t>
      </w:r>
      <w:r w:rsidRPr="00CA77F9">
        <w:rPr>
          <w:rFonts w:asciiTheme="majorBidi" w:hAnsiTheme="majorBidi" w:cstheme="majorBidi"/>
        </w:rPr>
        <w:t xml:space="preserve"> </w:t>
      </w:r>
    </w:p>
    <w:p w14:paraId="6E4AE8EF" w14:textId="1DAA64E7" w:rsidR="00393CF5" w:rsidRPr="00CA77F9" w:rsidRDefault="00CA77F9" w:rsidP="00CA77F9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CA77F9">
        <w:rPr>
          <w:rStyle w:val="hgkelc"/>
          <w:rFonts w:asciiTheme="majorBidi" w:hAnsiTheme="majorBidi" w:cstheme="majorBidi"/>
          <w:lang w:val="en"/>
        </w:rPr>
        <w:t xml:space="preserve">Structural Work </w:t>
      </w:r>
      <w:r w:rsidRPr="00CA77F9">
        <w:rPr>
          <w:rFonts w:asciiTheme="majorBidi" w:hAnsiTheme="majorBidi" w:cstheme="majorBidi"/>
        </w:rPr>
        <w:t xml:space="preserve">which involves </w:t>
      </w:r>
      <w:r w:rsidR="00F21DE0">
        <w:rPr>
          <w:rFonts w:asciiTheme="majorBidi" w:hAnsiTheme="majorBidi" w:cstheme="majorBidi"/>
        </w:rPr>
        <w:t>bu</w:t>
      </w:r>
      <w:r w:rsidRPr="00CA77F9">
        <w:rPr>
          <w:rFonts w:asciiTheme="majorBidi" w:hAnsiTheme="majorBidi" w:cstheme="majorBidi"/>
        </w:rPr>
        <w:t>i</w:t>
      </w:r>
      <w:r w:rsidR="00F21DE0">
        <w:rPr>
          <w:rFonts w:asciiTheme="majorBidi" w:hAnsiTheme="majorBidi" w:cstheme="majorBidi"/>
        </w:rPr>
        <w:t>lding foundation, floor,</w:t>
      </w:r>
      <w:r w:rsidRPr="00CA77F9">
        <w:rPr>
          <w:rFonts w:asciiTheme="majorBidi" w:hAnsiTheme="majorBidi" w:cstheme="majorBidi"/>
        </w:rPr>
        <w:t xml:space="preserve"> roof, load-bearing wall, structural beams, columns, supports, or any other structural element of the Premises</w:t>
      </w:r>
    </w:p>
    <w:p w14:paraId="6ED1F1B3" w14:textId="77777777" w:rsidR="001B7B3A" w:rsidRPr="00D74EEF" w:rsidRDefault="001B7B3A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14:paraId="14F0199B" w14:textId="77777777" w:rsidR="00255AE9" w:rsidRDefault="00255AE9" w:rsidP="00255AE9">
      <w:pPr>
        <w:pStyle w:val="ListParagraph"/>
        <w:tabs>
          <w:tab w:val="left" w:pos="1849"/>
        </w:tabs>
        <w:spacing w:before="5" w:line="264" w:lineRule="auto"/>
        <w:ind w:left="1848" w:right="148" w:firstLine="0"/>
      </w:pPr>
    </w:p>
    <w:p w14:paraId="6C1D0296" w14:textId="0C98C7C0" w:rsidR="00255AE9" w:rsidRPr="00860622" w:rsidRDefault="00255AE9" w:rsidP="00255AE9">
      <w:pPr>
        <w:tabs>
          <w:tab w:val="left" w:pos="8675"/>
        </w:tabs>
        <w:spacing w:before="106" w:line="259" w:lineRule="auto"/>
        <w:ind w:left="426" w:right="122" w:hanging="284"/>
        <w:rPr>
          <w:rFonts w:asciiTheme="majorBidi" w:hAnsiTheme="majorBidi" w:cstheme="majorBidi"/>
          <w:b/>
        </w:rPr>
      </w:pP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ADEX CONTRACTING MAINTANANCE &amp; OPERATIONS |</w:t>
      </w:r>
      <w:r w:rsidRPr="00D74EEF">
        <w:rPr>
          <w:rFonts w:asciiTheme="majorBidi" w:hAnsiTheme="majorBidi" w:cstheme="majorBidi"/>
          <w:b/>
          <w:color w:val="2B3485"/>
          <w:spacing w:val="19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Saudi</w:t>
      </w:r>
      <w:r w:rsidRPr="00D74EEF">
        <w:rPr>
          <w:rFonts w:asciiTheme="majorBidi" w:hAnsiTheme="majorBidi" w:cstheme="majorBidi"/>
          <w:b/>
          <w:color w:val="2B3485"/>
          <w:spacing w:val="18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Arabia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    </w:t>
      </w:r>
      <w:r w:rsidR="00DD4C1C">
        <w:rPr>
          <w:rFonts w:asciiTheme="majorBidi" w:hAnsiTheme="majorBidi" w:cstheme="majorBidi"/>
          <w:bCs/>
        </w:rPr>
        <w:t xml:space="preserve">February </w:t>
      </w:r>
      <w:r w:rsidRPr="00860622">
        <w:rPr>
          <w:rFonts w:asciiTheme="majorBidi" w:hAnsiTheme="majorBidi" w:cstheme="majorBidi"/>
          <w:bCs/>
        </w:rPr>
        <w:t>20</w:t>
      </w:r>
      <w:r w:rsidR="005C2C54">
        <w:rPr>
          <w:rFonts w:asciiTheme="majorBidi" w:hAnsiTheme="majorBidi" w:cstheme="majorBidi"/>
          <w:bCs/>
        </w:rPr>
        <w:t>18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>
        <w:rPr>
          <w:rFonts w:asciiTheme="majorBidi" w:hAnsiTheme="majorBidi" w:cstheme="majorBidi"/>
          <w:bCs/>
        </w:rPr>
        <w:t>June 20</w:t>
      </w:r>
      <w:r w:rsidR="005C2C54">
        <w:rPr>
          <w:rFonts w:asciiTheme="majorBidi" w:hAnsiTheme="majorBidi" w:cstheme="majorBidi"/>
          <w:bCs/>
        </w:rPr>
        <w:t>21</w:t>
      </w:r>
    </w:p>
    <w:p w14:paraId="2FF9245D" w14:textId="77777777" w:rsidR="00255AE9" w:rsidRPr="00860622" w:rsidRDefault="00255AE9" w:rsidP="00255AE9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Position:  </w:t>
      </w:r>
      <w:r>
        <w:rPr>
          <w:rFonts w:asciiTheme="majorBidi" w:hAnsiTheme="majorBidi" w:cstheme="majorBidi"/>
          <w:b/>
          <w:spacing w:val="18"/>
        </w:rPr>
        <w:t xml:space="preserve"> </w:t>
      </w:r>
      <w:r>
        <w:rPr>
          <w:rFonts w:asciiTheme="majorBidi" w:hAnsiTheme="majorBidi" w:cstheme="majorBidi"/>
          <w:bCs/>
          <w:spacing w:val="18"/>
        </w:rPr>
        <w:t>Site</w:t>
      </w:r>
      <w:r w:rsidRPr="00860622">
        <w:rPr>
          <w:rFonts w:asciiTheme="majorBidi" w:hAnsiTheme="majorBidi" w:cstheme="majorBidi"/>
          <w:bCs/>
          <w:spacing w:val="18"/>
        </w:rPr>
        <w:t xml:space="preserve"> Engineer</w:t>
      </w:r>
    </w:p>
    <w:p w14:paraId="03F4BE9C" w14:textId="7B7ECA76" w:rsidR="00255AE9" w:rsidRPr="00860622" w:rsidRDefault="00255AE9" w:rsidP="00255AE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</w:t>
      </w:r>
      <w:r w:rsidRPr="00042393">
        <w:rPr>
          <w:rFonts w:asciiTheme="majorBidi" w:hAnsiTheme="majorBidi" w:cstheme="majorBidi"/>
          <w:b/>
          <w:color w:val="000000" w:themeColor="text1"/>
        </w:rPr>
        <w:t>:</w:t>
      </w:r>
      <w:r w:rsidRPr="00042393">
        <w:rPr>
          <w:rFonts w:asciiTheme="majorBidi" w:hAnsiTheme="majorBidi" w:cstheme="majorBidi"/>
          <w:b/>
          <w:color w:val="000000" w:themeColor="text1"/>
          <w:spacing w:val="20"/>
        </w:rPr>
        <w:t xml:space="preserve"> </w:t>
      </w:r>
      <w:r w:rsidRPr="00042393">
        <w:rPr>
          <w:rFonts w:asciiTheme="majorBidi" w:hAnsiTheme="majorBidi" w:cstheme="majorBidi"/>
          <w:b/>
          <w:color w:val="000000" w:themeColor="text1"/>
        </w:rPr>
        <w:t xml:space="preserve">   </w:t>
      </w:r>
      <w:r>
        <w:rPr>
          <w:rFonts w:asciiTheme="majorBidi" w:hAnsiTheme="majorBidi" w:cstheme="majorBidi"/>
          <w:bCs/>
          <w:spacing w:val="18"/>
        </w:rPr>
        <w:t>Arab Open University (</w:t>
      </w:r>
      <w:r w:rsidR="0081385B">
        <w:rPr>
          <w:rFonts w:asciiTheme="majorBidi" w:hAnsiTheme="majorBidi" w:cstheme="majorBidi"/>
          <w:bCs/>
          <w:spacing w:val="18"/>
        </w:rPr>
        <w:t>Madina City</w:t>
      </w:r>
      <w:r w:rsidR="00FE03EF">
        <w:rPr>
          <w:rFonts w:asciiTheme="majorBidi" w:hAnsiTheme="majorBidi" w:cstheme="majorBidi"/>
          <w:bCs/>
          <w:spacing w:val="18"/>
        </w:rPr>
        <w:t xml:space="preserve"> </w:t>
      </w:r>
      <w:r>
        <w:rPr>
          <w:rFonts w:asciiTheme="majorBidi" w:hAnsiTheme="majorBidi" w:cstheme="majorBidi"/>
          <w:bCs/>
          <w:spacing w:val="18"/>
        </w:rPr>
        <w:t>New branch)</w:t>
      </w:r>
    </w:p>
    <w:p w14:paraId="5F410A56" w14:textId="37BB4DA5" w:rsidR="00255AE9" w:rsidRPr="00860622" w:rsidRDefault="00255AE9" w:rsidP="00255AE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Client:      </w:t>
      </w:r>
      <w:r>
        <w:rPr>
          <w:rFonts w:asciiTheme="majorBidi" w:hAnsiTheme="majorBidi" w:cstheme="majorBidi"/>
          <w:bCs/>
          <w:spacing w:val="18"/>
        </w:rPr>
        <w:t>Arab Open University</w:t>
      </w:r>
      <w:r>
        <w:rPr>
          <w:rFonts w:asciiTheme="majorBidi" w:hAnsiTheme="majorBidi" w:cstheme="majorBidi"/>
          <w:b/>
        </w:rPr>
        <w:t xml:space="preserve"> </w:t>
      </w:r>
    </w:p>
    <w:p w14:paraId="5D3670C3" w14:textId="6CB04FC5" w:rsidR="00255AE9" w:rsidRDefault="00255AE9" w:rsidP="00255AE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Budget      </w:t>
      </w:r>
      <w:r w:rsidRPr="00860622">
        <w:rPr>
          <w:rFonts w:asciiTheme="majorBidi" w:hAnsiTheme="majorBidi" w:cstheme="majorBidi"/>
          <w:bCs/>
        </w:rPr>
        <w:t xml:space="preserve">SAR </w:t>
      </w:r>
      <w:r w:rsidR="00EF6BCD">
        <w:rPr>
          <w:rFonts w:asciiTheme="majorBidi" w:hAnsiTheme="majorBidi" w:cstheme="majorBidi"/>
          <w:bCs/>
        </w:rPr>
        <w:t>4</w:t>
      </w:r>
      <w:r>
        <w:rPr>
          <w:rFonts w:asciiTheme="majorBidi" w:hAnsiTheme="majorBidi" w:cstheme="majorBidi"/>
          <w:bCs/>
        </w:rPr>
        <w:t>0</w:t>
      </w:r>
      <w:r w:rsidRPr="00860622">
        <w:rPr>
          <w:rFonts w:asciiTheme="majorBidi" w:hAnsiTheme="majorBidi" w:cstheme="majorBidi"/>
          <w:bCs/>
        </w:rPr>
        <w:t>0 million</w:t>
      </w:r>
      <w:r w:rsidRPr="00860622">
        <w:rPr>
          <w:rFonts w:asciiTheme="majorBidi" w:hAnsiTheme="majorBidi" w:cstheme="majorBidi"/>
          <w:b/>
        </w:rPr>
        <w:t xml:space="preserve"> </w:t>
      </w:r>
    </w:p>
    <w:p w14:paraId="0C90DBC9" w14:textId="77777777" w:rsidR="00255AE9" w:rsidRDefault="00255AE9" w:rsidP="00255AE9">
      <w:pPr>
        <w:rPr>
          <w:rFonts w:asciiTheme="majorBidi" w:hAnsiTheme="majorBidi" w:cstheme="majorBidi"/>
          <w:b/>
        </w:rPr>
      </w:pPr>
    </w:p>
    <w:p w14:paraId="072E6EDE" w14:textId="3F338AA7" w:rsidR="00255AE9" w:rsidRPr="00AE6E1D" w:rsidRDefault="00E03F11" w:rsidP="00255AE9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</w:rPr>
        <w:t xml:space="preserve">    </w:t>
      </w:r>
      <w:r w:rsidR="00255AE9">
        <w:rPr>
          <w:rFonts w:asciiTheme="majorBidi" w:hAnsiTheme="majorBidi" w:cstheme="majorBidi"/>
          <w:b/>
        </w:rPr>
        <w:t xml:space="preserve">   </w:t>
      </w:r>
      <w:r w:rsidR="00255AE9" w:rsidRPr="00AE6E1D">
        <w:rPr>
          <w:rFonts w:asciiTheme="majorBidi" w:hAnsiTheme="majorBidi" w:cstheme="majorBidi"/>
          <w:b/>
          <w:sz w:val="24"/>
          <w:szCs w:val="24"/>
        </w:rPr>
        <w:t>Project:</w:t>
      </w:r>
    </w:p>
    <w:p w14:paraId="1B5FECEE" w14:textId="77777777" w:rsidR="00255AE9" w:rsidRDefault="00255AE9" w:rsidP="00255AE9">
      <w:pPr>
        <w:pStyle w:val="BodyText"/>
        <w:rPr>
          <w:b/>
          <w:sz w:val="25"/>
        </w:rPr>
      </w:pPr>
    </w:p>
    <w:p w14:paraId="7D153E51" w14:textId="43EB0314" w:rsidR="001B7B3A" w:rsidRDefault="004051C5" w:rsidP="004051C5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4051C5">
        <w:rPr>
          <w:rFonts w:asciiTheme="majorBidi" w:hAnsiTheme="majorBidi" w:cstheme="majorBidi"/>
        </w:rPr>
        <w:t xml:space="preserve">Arab Open University (Saudi Arabia New branch) A project of the Ministry of education focused on the development of three buildings including landscape, sports facility &amp; road works. </w:t>
      </w:r>
      <w:r>
        <w:rPr>
          <w:rFonts w:asciiTheme="majorBidi" w:hAnsiTheme="majorBidi" w:cstheme="majorBidi"/>
        </w:rPr>
        <w:t>Septic tank &amp; boundary walls were also part of the project.</w:t>
      </w:r>
      <w:r w:rsidR="001368AC">
        <w:rPr>
          <w:rFonts w:asciiTheme="majorBidi" w:hAnsiTheme="majorBidi" w:cstheme="majorBidi"/>
        </w:rPr>
        <w:t xml:space="preserve"> </w:t>
      </w:r>
      <w:r w:rsidR="001368AC" w:rsidRPr="001368AC">
        <w:rPr>
          <w:rFonts w:asciiTheme="majorBidi" w:hAnsiTheme="majorBidi" w:cstheme="majorBidi"/>
        </w:rPr>
        <w:t xml:space="preserve">It is designed with breathtaking landscapes of green parks, artificial fountains, </w:t>
      </w:r>
      <w:r w:rsidR="00EB0D74">
        <w:rPr>
          <w:rFonts w:asciiTheme="majorBidi" w:hAnsiTheme="majorBidi" w:cstheme="majorBidi"/>
        </w:rPr>
        <w:t>auditorium</w:t>
      </w:r>
      <w:r w:rsidR="001368AC" w:rsidRPr="001368AC">
        <w:rPr>
          <w:rFonts w:asciiTheme="majorBidi" w:hAnsiTheme="majorBidi" w:cstheme="majorBidi"/>
        </w:rPr>
        <w:t xml:space="preserve">, multiple </w:t>
      </w:r>
      <w:r w:rsidR="00EB0D74">
        <w:rPr>
          <w:rFonts w:asciiTheme="majorBidi" w:hAnsiTheme="majorBidi" w:cstheme="majorBidi"/>
        </w:rPr>
        <w:t>sports</w:t>
      </w:r>
      <w:r w:rsidR="001368AC" w:rsidRPr="001368AC">
        <w:rPr>
          <w:rFonts w:asciiTheme="majorBidi" w:hAnsiTheme="majorBidi" w:cstheme="majorBidi"/>
        </w:rPr>
        <w:t xml:space="preserve"> centers</w:t>
      </w:r>
      <w:r w:rsidR="00EB0D74">
        <w:rPr>
          <w:rFonts w:asciiTheme="majorBidi" w:hAnsiTheme="majorBidi" w:cstheme="majorBidi"/>
        </w:rPr>
        <w:t>.</w:t>
      </w:r>
    </w:p>
    <w:p w14:paraId="5A27201A" w14:textId="1557E8C9" w:rsidR="005C2C54" w:rsidRPr="00860622" w:rsidRDefault="005C2C54" w:rsidP="005C2C54">
      <w:pPr>
        <w:tabs>
          <w:tab w:val="left" w:pos="8675"/>
        </w:tabs>
        <w:spacing w:before="106" w:line="259" w:lineRule="auto"/>
        <w:ind w:left="426" w:right="122" w:hanging="284"/>
        <w:rPr>
          <w:rFonts w:asciiTheme="majorBidi" w:hAnsiTheme="majorBidi" w:cstheme="majorBidi"/>
          <w:b/>
        </w:rPr>
      </w:pP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ADEX CONTRACTING MAINTANANCE &amp; OPERATIONS |</w:t>
      </w:r>
      <w:r w:rsidRPr="00D74EEF">
        <w:rPr>
          <w:rFonts w:asciiTheme="majorBidi" w:hAnsiTheme="majorBidi" w:cstheme="majorBidi"/>
          <w:b/>
          <w:color w:val="2B3485"/>
          <w:spacing w:val="19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Saudi</w:t>
      </w:r>
      <w:r w:rsidRPr="00D74EEF">
        <w:rPr>
          <w:rFonts w:asciiTheme="majorBidi" w:hAnsiTheme="majorBidi" w:cstheme="majorBidi"/>
          <w:b/>
          <w:color w:val="2B3485"/>
          <w:spacing w:val="18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Arabia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    </w:t>
      </w:r>
      <w:r>
        <w:rPr>
          <w:rFonts w:asciiTheme="majorBidi" w:hAnsiTheme="majorBidi" w:cstheme="majorBidi"/>
          <w:bCs/>
        </w:rPr>
        <w:t>August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20</w:t>
      </w:r>
      <w:r>
        <w:rPr>
          <w:rFonts w:asciiTheme="majorBidi" w:hAnsiTheme="majorBidi" w:cstheme="majorBidi"/>
          <w:bCs/>
        </w:rPr>
        <w:t>16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>
        <w:rPr>
          <w:rFonts w:asciiTheme="majorBidi" w:hAnsiTheme="majorBidi" w:cstheme="majorBidi"/>
          <w:bCs/>
        </w:rPr>
        <w:t>June 2018</w:t>
      </w:r>
    </w:p>
    <w:p w14:paraId="2A0770D2" w14:textId="77777777" w:rsidR="005C2C54" w:rsidRPr="00860622" w:rsidRDefault="005C2C54" w:rsidP="005C2C54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Position:  </w:t>
      </w:r>
      <w:r>
        <w:rPr>
          <w:rFonts w:asciiTheme="majorBidi" w:hAnsiTheme="majorBidi" w:cstheme="majorBidi"/>
          <w:b/>
          <w:spacing w:val="18"/>
        </w:rPr>
        <w:t xml:space="preserve"> </w:t>
      </w:r>
      <w:r>
        <w:rPr>
          <w:rFonts w:asciiTheme="majorBidi" w:hAnsiTheme="majorBidi" w:cstheme="majorBidi"/>
          <w:bCs/>
          <w:spacing w:val="18"/>
        </w:rPr>
        <w:t>Lead Civil</w:t>
      </w:r>
      <w:r w:rsidRPr="00860622">
        <w:rPr>
          <w:rFonts w:asciiTheme="majorBidi" w:hAnsiTheme="majorBidi" w:cstheme="majorBidi"/>
          <w:bCs/>
          <w:spacing w:val="18"/>
        </w:rPr>
        <w:t xml:space="preserve"> Engineer</w:t>
      </w:r>
    </w:p>
    <w:p w14:paraId="7A7FE6ED" w14:textId="77777777" w:rsidR="005C2C54" w:rsidRPr="00860622" w:rsidRDefault="005C2C54" w:rsidP="005C2C5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</w:t>
      </w:r>
      <w:r w:rsidRPr="00042393">
        <w:rPr>
          <w:rFonts w:asciiTheme="majorBidi" w:hAnsiTheme="majorBidi" w:cstheme="majorBidi"/>
          <w:b/>
          <w:color w:val="000000" w:themeColor="text1"/>
        </w:rPr>
        <w:t>:</w:t>
      </w:r>
      <w:r w:rsidRPr="00042393">
        <w:rPr>
          <w:rFonts w:asciiTheme="majorBidi" w:hAnsiTheme="majorBidi" w:cstheme="majorBidi"/>
          <w:b/>
          <w:color w:val="000000" w:themeColor="text1"/>
          <w:spacing w:val="20"/>
        </w:rPr>
        <w:t xml:space="preserve"> </w:t>
      </w:r>
      <w:r w:rsidRPr="00042393">
        <w:rPr>
          <w:rFonts w:asciiTheme="majorBidi" w:hAnsiTheme="majorBidi" w:cstheme="majorBidi"/>
          <w:b/>
          <w:color w:val="000000" w:themeColor="text1"/>
        </w:rPr>
        <w:t xml:space="preserve">   </w:t>
      </w:r>
      <w:bookmarkStart w:id="3" w:name="_Hlk182329368"/>
      <w:r w:rsidRPr="00D8448E">
        <w:rPr>
          <w:rFonts w:asciiTheme="majorBidi" w:hAnsiTheme="majorBidi" w:cstheme="majorBidi"/>
          <w:bCs/>
          <w:spacing w:val="18"/>
        </w:rPr>
        <w:t>American International School Jeddah</w:t>
      </w:r>
      <w:bookmarkEnd w:id="3"/>
    </w:p>
    <w:p w14:paraId="17CB0C9C" w14:textId="77777777" w:rsidR="005C2C54" w:rsidRPr="00860622" w:rsidRDefault="005C2C54" w:rsidP="005C2C5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Client:      </w:t>
      </w:r>
      <w:r w:rsidRPr="00D8448E">
        <w:rPr>
          <w:rFonts w:asciiTheme="majorBidi" w:hAnsiTheme="majorBidi" w:cstheme="majorBidi"/>
          <w:bCs/>
          <w:spacing w:val="18"/>
        </w:rPr>
        <w:t xml:space="preserve">American International School </w:t>
      </w:r>
      <w:r>
        <w:rPr>
          <w:rFonts w:asciiTheme="majorBidi" w:hAnsiTheme="majorBidi" w:cstheme="majorBidi"/>
          <w:bCs/>
          <w:spacing w:val="18"/>
        </w:rPr>
        <w:t xml:space="preserve">of </w:t>
      </w:r>
      <w:r w:rsidRPr="00D8448E">
        <w:rPr>
          <w:rFonts w:asciiTheme="majorBidi" w:hAnsiTheme="majorBidi" w:cstheme="majorBidi"/>
          <w:bCs/>
          <w:spacing w:val="18"/>
        </w:rPr>
        <w:t>Jeddah</w:t>
      </w:r>
    </w:p>
    <w:p w14:paraId="63AF6F8C" w14:textId="77777777" w:rsidR="005C2C54" w:rsidRDefault="005C2C54" w:rsidP="005C2C5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Budget      </w:t>
      </w:r>
      <w:r w:rsidRPr="00860622">
        <w:rPr>
          <w:rFonts w:asciiTheme="majorBidi" w:hAnsiTheme="majorBidi" w:cstheme="majorBidi"/>
          <w:bCs/>
        </w:rPr>
        <w:t xml:space="preserve">SAR </w:t>
      </w:r>
      <w:r>
        <w:rPr>
          <w:rFonts w:asciiTheme="majorBidi" w:hAnsiTheme="majorBidi" w:cstheme="majorBidi"/>
          <w:bCs/>
        </w:rPr>
        <w:t>36</w:t>
      </w:r>
      <w:r w:rsidRPr="00860622">
        <w:rPr>
          <w:rFonts w:asciiTheme="majorBidi" w:hAnsiTheme="majorBidi" w:cstheme="majorBidi"/>
          <w:bCs/>
        </w:rPr>
        <w:t>0 million</w:t>
      </w:r>
      <w:r w:rsidRPr="00860622">
        <w:rPr>
          <w:rFonts w:asciiTheme="majorBidi" w:hAnsiTheme="majorBidi" w:cstheme="majorBidi"/>
          <w:b/>
        </w:rPr>
        <w:t xml:space="preserve"> </w:t>
      </w:r>
    </w:p>
    <w:p w14:paraId="5C573482" w14:textId="77777777" w:rsidR="005C2C54" w:rsidRDefault="005C2C54" w:rsidP="005C2C54">
      <w:pPr>
        <w:rPr>
          <w:rFonts w:asciiTheme="majorBidi" w:hAnsiTheme="majorBidi" w:cstheme="majorBidi"/>
          <w:b/>
        </w:rPr>
      </w:pPr>
    </w:p>
    <w:p w14:paraId="18865996" w14:textId="77777777" w:rsidR="005C2C54" w:rsidRPr="00AE6E1D" w:rsidRDefault="005C2C54" w:rsidP="005C2C54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</w:rPr>
        <w:t xml:space="preserve">       </w:t>
      </w:r>
      <w:r w:rsidRPr="00AE6E1D">
        <w:rPr>
          <w:rFonts w:asciiTheme="majorBidi" w:hAnsiTheme="majorBidi" w:cstheme="majorBidi"/>
          <w:b/>
          <w:sz w:val="24"/>
          <w:szCs w:val="24"/>
        </w:rPr>
        <w:t>Project:</w:t>
      </w:r>
    </w:p>
    <w:p w14:paraId="75279AB8" w14:textId="77777777" w:rsidR="005C2C54" w:rsidRDefault="005C2C54" w:rsidP="005C2C54">
      <w:pPr>
        <w:pStyle w:val="BodyText"/>
        <w:rPr>
          <w:b/>
          <w:sz w:val="25"/>
        </w:rPr>
      </w:pPr>
    </w:p>
    <w:p w14:paraId="29E1E551" w14:textId="646A1788" w:rsidR="005C2C54" w:rsidRPr="005C2C54" w:rsidRDefault="005C2C54" w:rsidP="005C2C54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D8448E">
        <w:rPr>
          <w:rFonts w:asciiTheme="majorBidi" w:hAnsiTheme="majorBidi" w:cstheme="majorBidi"/>
        </w:rPr>
        <w:t>Construction of American International School Jeddah</w:t>
      </w:r>
      <w:r w:rsidRPr="00D8448E">
        <w:t xml:space="preserve"> </w:t>
      </w:r>
      <w:r w:rsidRPr="00D8448E">
        <w:rPr>
          <w:rFonts w:asciiTheme="majorBidi" w:hAnsiTheme="majorBidi" w:cstheme="majorBidi"/>
        </w:rPr>
        <w:t>including Sports Stadium</w:t>
      </w:r>
      <w:r>
        <w:rPr>
          <w:rFonts w:asciiTheme="majorBidi" w:hAnsiTheme="majorBidi" w:cstheme="majorBidi"/>
        </w:rPr>
        <w:t>.</w:t>
      </w:r>
      <w:r w:rsidRPr="00D8448E">
        <w:rPr>
          <w:rFonts w:asciiTheme="majorBidi" w:hAnsiTheme="majorBidi" w:cstheme="majorBidi"/>
        </w:rPr>
        <w:t xml:space="preserve"> The scope of work covers development of related infrastructure, transport networks and buildings surrounding the structure. The project is </w:t>
      </w:r>
      <w:r w:rsidRPr="003E1195">
        <w:rPr>
          <w:rFonts w:asciiTheme="majorBidi" w:hAnsiTheme="majorBidi" w:cstheme="majorBidi"/>
        </w:rPr>
        <w:t xml:space="preserve">commissioned by the </w:t>
      </w:r>
      <w:r w:rsidRPr="003E1195">
        <w:rPr>
          <w:rFonts w:asciiTheme="majorBidi" w:hAnsiTheme="majorBidi" w:cstheme="majorBidi"/>
          <w:bCs/>
          <w:spacing w:val="18"/>
        </w:rPr>
        <w:t>American International School Jeddah</w:t>
      </w:r>
    </w:p>
    <w:p w14:paraId="36A210C3" w14:textId="77777777" w:rsidR="0039547A" w:rsidRDefault="0039547A" w:rsidP="0039547A">
      <w:pPr>
        <w:spacing w:line="276" w:lineRule="auto"/>
        <w:jc w:val="both"/>
        <w:rPr>
          <w:rFonts w:asciiTheme="majorBidi" w:hAnsiTheme="majorBidi" w:cstheme="majorBidi"/>
        </w:rPr>
      </w:pPr>
    </w:p>
    <w:p w14:paraId="0D16FFCD" w14:textId="77777777" w:rsidR="0039547A" w:rsidRDefault="0039547A" w:rsidP="0039547A">
      <w:pPr>
        <w:spacing w:line="276" w:lineRule="auto"/>
        <w:jc w:val="both"/>
        <w:rPr>
          <w:rFonts w:asciiTheme="majorBidi" w:hAnsiTheme="majorBidi" w:cstheme="majorBidi"/>
        </w:rPr>
      </w:pPr>
    </w:p>
    <w:p w14:paraId="1DA2A3B3" w14:textId="77777777" w:rsidR="0039547A" w:rsidRDefault="0039547A" w:rsidP="0039547A">
      <w:pPr>
        <w:spacing w:line="276" w:lineRule="auto"/>
        <w:jc w:val="both"/>
        <w:rPr>
          <w:rFonts w:asciiTheme="majorBidi" w:hAnsiTheme="majorBidi" w:cstheme="majorBidi"/>
        </w:rPr>
      </w:pPr>
    </w:p>
    <w:p w14:paraId="041F27E0" w14:textId="667266B9" w:rsidR="0039547A" w:rsidRPr="00860622" w:rsidRDefault="0039547A" w:rsidP="0039547A">
      <w:pPr>
        <w:tabs>
          <w:tab w:val="left" w:pos="8675"/>
        </w:tabs>
        <w:spacing w:before="106" w:line="259" w:lineRule="auto"/>
        <w:ind w:left="426" w:right="122" w:hanging="284"/>
        <w:rPr>
          <w:rFonts w:asciiTheme="majorBidi" w:hAnsiTheme="majorBidi" w:cstheme="majorBidi"/>
          <w:b/>
        </w:rPr>
      </w:pP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ADEX CONTRACTING MAINTANANCE &amp; OPERATIONS |</w:t>
      </w:r>
      <w:r w:rsidRPr="00D74EEF">
        <w:rPr>
          <w:rFonts w:asciiTheme="majorBidi" w:hAnsiTheme="majorBidi" w:cstheme="majorBidi"/>
          <w:b/>
          <w:color w:val="2B3485"/>
          <w:spacing w:val="19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Saudi</w:t>
      </w:r>
      <w:r w:rsidRPr="00D74EEF">
        <w:rPr>
          <w:rFonts w:asciiTheme="majorBidi" w:hAnsiTheme="majorBidi" w:cstheme="majorBidi"/>
          <w:b/>
          <w:color w:val="2B3485"/>
          <w:spacing w:val="18"/>
          <w:sz w:val="24"/>
          <w:szCs w:val="24"/>
          <w:shd w:val="clear" w:color="auto" w:fill="A3AAAD"/>
        </w:rPr>
        <w:t xml:space="preserve"> </w:t>
      </w:r>
      <w:r w:rsidRPr="00D74EEF">
        <w:rPr>
          <w:rFonts w:asciiTheme="majorBidi" w:hAnsiTheme="majorBidi" w:cstheme="majorBidi"/>
          <w:b/>
          <w:color w:val="2B3485"/>
          <w:sz w:val="24"/>
          <w:szCs w:val="24"/>
          <w:shd w:val="clear" w:color="auto" w:fill="A3AAAD"/>
        </w:rPr>
        <w:t>Arabia</w:t>
      </w:r>
      <w:r w:rsidRPr="00860622">
        <w:rPr>
          <w:b/>
          <w:color w:val="2B3485"/>
          <w:shd w:val="clear" w:color="auto" w:fill="A3AAAD"/>
        </w:rPr>
        <w:tab/>
      </w:r>
      <w:r w:rsidRPr="00860622">
        <w:rPr>
          <w:b/>
          <w:color w:val="2B3485"/>
        </w:rPr>
        <w:t xml:space="preserve">                                                           </w:t>
      </w:r>
      <w:r>
        <w:rPr>
          <w:b/>
          <w:color w:val="2B3485"/>
        </w:rPr>
        <w:t xml:space="preserve">    </w:t>
      </w:r>
      <w:r w:rsidRPr="00860622">
        <w:rPr>
          <w:rFonts w:asciiTheme="majorBidi" w:hAnsiTheme="majorBidi" w:cstheme="majorBidi"/>
          <w:b/>
        </w:rPr>
        <w:t xml:space="preserve">Period:      </w:t>
      </w:r>
      <w:r w:rsidR="00DD4C1C">
        <w:rPr>
          <w:rFonts w:asciiTheme="majorBidi" w:hAnsiTheme="majorBidi" w:cstheme="majorBidi"/>
          <w:bCs/>
        </w:rPr>
        <w:t>March</w:t>
      </w:r>
      <w:r>
        <w:rPr>
          <w:rFonts w:asciiTheme="majorBidi" w:hAnsiTheme="majorBidi" w:cstheme="majorBidi"/>
          <w:bCs/>
        </w:rPr>
        <w:t xml:space="preserve"> </w:t>
      </w:r>
      <w:r w:rsidRPr="00860622">
        <w:rPr>
          <w:rFonts w:asciiTheme="majorBidi" w:hAnsiTheme="majorBidi" w:cstheme="majorBidi"/>
          <w:bCs/>
        </w:rPr>
        <w:t>20</w:t>
      </w:r>
      <w:r>
        <w:rPr>
          <w:rFonts w:asciiTheme="majorBidi" w:hAnsiTheme="majorBidi" w:cstheme="majorBidi"/>
          <w:bCs/>
        </w:rPr>
        <w:t>1</w:t>
      </w:r>
      <w:r w:rsidR="00DD4C1C">
        <w:rPr>
          <w:rFonts w:asciiTheme="majorBidi" w:hAnsiTheme="majorBidi" w:cstheme="majorBidi"/>
          <w:bCs/>
        </w:rPr>
        <w:t>4</w:t>
      </w:r>
      <w:r w:rsidRPr="00860622">
        <w:rPr>
          <w:rFonts w:asciiTheme="majorBidi" w:hAnsiTheme="majorBidi" w:cstheme="majorBidi"/>
          <w:bCs/>
          <w:spacing w:val="4"/>
        </w:rPr>
        <w:t xml:space="preserve"> </w:t>
      </w:r>
      <w:r w:rsidRPr="00860622">
        <w:rPr>
          <w:rFonts w:asciiTheme="majorBidi" w:hAnsiTheme="majorBidi" w:cstheme="majorBidi"/>
          <w:bCs/>
        </w:rPr>
        <w:t>to</w:t>
      </w:r>
      <w:r w:rsidRPr="00860622">
        <w:rPr>
          <w:rFonts w:asciiTheme="majorBidi" w:hAnsiTheme="majorBidi" w:cstheme="majorBidi"/>
          <w:bCs/>
          <w:spacing w:val="3"/>
        </w:rPr>
        <w:t xml:space="preserve"> </w:t>
      </w:r>
      <w:r w:rsidR="00DD4C1C">
        <w:rPr>
          <w:rFonts w:asciiTheme="majorBidi" w:hAnsiTheme="majorBidi" w:cstheme="majorBidi"/>
          <w:bCs/>
        </w:rPr>
        <w:t xml:space="preserve">January </w:t>
      </w:r>
      <w:r>
        <w:rPr>
          <w:rFonts w:asciiTheme="majorBidi" w:hAnsiTheme="majorBidi" w:cstheme="majorBidi"/>
          <w:bCs/>
        </w:rPr>
        <w:t>201</w:t>
      </w:r>
      <w:r w:rsidR="00DD4C1C">
        <w:rPr>
          <w:rFonts w:asciiTheme="majorBidi" w:hAnsiTheme="majorBidi" w:cstheme="majorBidi"/>
          <w:bCs/>
        </w:rPr>
        <w:t>6</w:t>
      </w:r>
    </w:p>
    <w:p w14:paraId="3A497F49" w14:textId="77777777" w:rsidR="0039547A" w:rsidRPr="00860622" w:rsidRDefault="0039547A" w:rsidP="0039547A">
      <w:pPr>
        <w:rPr>
          <w:rFonts w:asciiTheme="majorBidi" w:hAnsiTheme="majorBidi" w:cstheme="majorBidi"/>
          <w:b/>
          <w:spacing w:val="18"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Position:  </w:t>
      </w:r>
      <w:r>
        <w:rPr>
          <w:rFonts w:asciiTheme="majorBidi" w:hAnsiTheme="majorBidi" w:cstheme="majorBidi"/>
          <w:b/>
          <w:spacing w:val="18"/>
        </w:rPr>
        <w:t xml:space="preserve"> </w:t>
      </w:r>
      <w:r>
        <w:rPr>
          <w:rFonts w:asciiTheme="majorBidi" w:hAnsiTheme="majorBidi" w:cstheme="majorBidi"/>
          <w:bCs/>
          <w:spacing w:val="18"/>
        </w:rPr>
        <w:t>Site</w:t>
      </w:r>
      <w:r w:rsidRPr="00860622">
        <w:rPr>
          <w:rFonts w:asciiTheme="majorBidi" w:hAnsiTheme="majorBidi" w:cstheme="majorBidi"/>
          <w:bCs/>
          <w:spacing w:val="18"/>
        </w:rPr>
        <w:t xml:space="preserve"> Engineer</w:t>
      </w:r>
    </w:p>
    <w:p w14:paraId="30A4F53A" w14:textId="1B5D3635" w:rsidR="0039547A" w:rsidRPr="00860622" w:rsidRDefault="0039547A" w:rsidP="0039547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>Project</w:t>
      </w:r>
      <w:r w:rsidRPr="00042393">
        <w:rPr>
          <w:rFonts w:asciiTheme="majorBidi" w:hAnsiTheme="majorBidi" w:cstheme="majorBidi"/>
          <w:b/>
          <w:color w:val="000000" w:themeColor="text1"/>
        </w:rPr>
        <w:t>:</w:t>
      </w:r>
      <w:r w:rsidRPr="00042393">
        <w:rPr>
          <w:rFonts w:asciiTheme="majorBidi" w:hAnsiTheme="majorBidi" w:cstheme="majorBidi"/>
          <w:b/>
          <w:color w:val="000000" w:themeColor="text1"/>
          <w:spacing w:val="20"/>
        </w:rPr>
        <w:t xml:space="preserve"> </w:t>
      </w:r>
      <w:r w:rsidRPr="00042393">
        <w:rPr>
          <w:rFonts w:asciiTheme="majorBidi" w:hAnsiTheme="majorBidi" w:cstheme="majorBidi"/>
          <w:b/>
          <w:color w:val="000000" w:themeColor="text1"/>
        </w:rPr>
        <w:t xml:space="preserve">   </w:t>
      </w:r>
      <w:r>
        <w:rPr>
          <w:rFonts w:asciiTheme="majorBidi" w:hAnsiTheme="majorBidi" w:cstheme="majorBidi"/>
          <w:bCs/>
          <w:spacing w:val="18"/>
        </w:rPr>
        <w:t>Saudi Arabi</w:t>
      </w:r>
      <w:r w:rsidR="00AE6E1D">
        <w:rPr>
          <w:rFonts w:asciiTheme="majorBidi" w:hAnsiTheme="majorBidi" w:cstheme="majorBidi"/>
          <w:bCs/>
          <w:spacing w:val="18"/>
        </w:rPr>
        <w:t>an National Guard</w:t>
      </w:r>
    </w:p>
    <w:p w14:paraId="43608684" w14:textId="61770D77" w:rsidR="0039547A" w:rsidRPr="00860622" w:rsidRDefault="0039547A" w:rsidP="0039547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Client:      </w:t>
      </w:r>
      <w:r w:rsidR="00AE6E1D">
        <w:rPr>
          <w:rFonts w:asciiTheme="majorBidi" w:hAnsiTheme="majorBidi" w:cstheme="majorBidi"/>
          <w:bCs/>
          <w:spacing w:val="18"/>
        </w:rPr>
        <w:t>Saudi Arabian National Guard</w:t>
      </w:r>
    </w:p>
    <w:p w14:paraId="691544A0" w14:textId="5D8146E8" w:rsidR="0039547A" w:rsidRDefault="0039547A" w:rsidP="0039547A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</w:t>
      </w:r>
      <w:r w:rsidRPr="00860622">
        <w:rPr>
          <w:rFonts w:asciiTheme="majorBidi" w:hAnsiTheme="majorBidi" w:cstheme="majorBidi"/>
          <w:b/>
        </w:rPr>
        <w:t xml:space="preserve">Budget      </w:t>
      </w:r>
      <w:r w:rsidRPr="00860622">
        <w:rPr>
          <w:rFonts w:asciiTheme="majorBidi" w:hAnsiTheme="majorBidi" w:cstheme="majorBidi"/>
          <w:bCs/>
        </w:rPr>
        <w:t xml:space="preserve">SAR </w:t>
      </w:r>
      <w:r w:rsidR="00AE6E1D">
        <w:rPr>
          <w:rFonts w:asciiTheme="majorBidi" w:hAnsiTheme="majorBidi" w:cstheme="majorBidi"/>
          <w:bCs/>
        </w:rPr>
        <w:t>15</w:t>
      </w:r>
      <w:r w:rsidRPr="00860622">
        <w:rPr>
          <w:rFonts w:asciiTheme="majorBidi" w:hAnsiTheme="majorBidi" w:cstheme="majorBidi"/>
          <w:bCs/>
        </w:rPr>
        <w:t>0 million</w:t>
      </w:r>
      <w:r w:rsidRPr="00860622">
        <w:rPr>
          <w:rFonts w:asciiTheme="majorBidi" w:hAnsiTheme="majorBidi" w:cstheme="majorBidi"/>
          <w:b/>
        </w:rPr>
        <w:t xml:space="preserve"> </w:t>
      </w:r>
    </w:p>
    <w:p w14:paraId="6FF6A3AF" w14:textId="77777777" w:rsidR="0039547A" w:rsidRDefault="0039547A" w:rsidP="0039547A">
      <w:pPr>
        <w:rPr>
          <w:rFonts w:asciiTheme="majorBidi" w:hAnsiTheme="majorBidi" w:cstheme="majorBidi"/>
          <w:b/>
        </w:rPr>
      </w:pPr>
    </w:p>
    <w:p w14:paraId="63F2708D" w14:textId="77777777" w:rsidR="0039547A" w:rsidRDefault="0039547A" w:rsidP="0039547A">
      <w:pPr>
        <w:rPr>
          <w:rFonts w:asciiTheme="majorBidi" w:hAnsiTheme="majorBidi" w:cstheme="majorBidi"/>
          <w:b/>
        </w:rPr>
      </w:pPr>
    </w:p>
    <w:p w14:paraId="66D4B45A" w14:textId="77777777" w:rsidR="0039547A" w:rsidRPr="00AE6E1D" w:rsidRDefault="0039547A" w:rsidP="0039547A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</w:rPr>
        <w:t xml:space="preserve">       </w:t>
      </w:r>
      <w:r w:rsidRPr="00AE6E1D">
        <w:rPr>
          <w:rFonts w:asciiTheme="majorBidi" w:hAnsiTheme="majorBidi" w:cstheme="majorBidi"/>
          <w:b/>
          <w:sz w:val="24"/>
          <w:szCs w:val="24"/>
        </w:rPr>
        <w:t>Project:</w:t>
      </w:r>
    </w:p>
    <w:p w14:paraId="0917C674" w14:textId="77777777" w:rsidR="0039547A" w:rsidRDefault="0039547A" w:rsidP="0039547A">
      <w:pPr>
        <w:pStyle w:val="BodyText"/>
        <w:rPr>
          <w:b/>
          <w:sz w:val="25"/>
        </w:rPr>
      </w:pPr>
    </w:p>
    <w:p w14:paraId="4D850BB6" w14:textId="7EDFD68D" w:rsidR="0039547A" w:rsidRPr="00AE6E1D" w:rsidRDefault="00AE6E1D" w:rsidP="0039547A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ajorBidi" w:hAnsiTheme="majorBidi" w:cstheme="majorBidi"/>
        </w:rPr>
      </w:pPr>
      <w:r w:rsidRPr="00AE6E1D">
        <w:rPr>
          <w:rFonts w:asciiTheme="majorBidi" w:hAnsiTheme="majorBidi" w:cstheme="majorBidi"/>
          <w:bCs/>
          <w:spacing w:val="18"/>
        </w:rPr>
        <w:t>Saudi Arabian National Guard a headquarter</w:t>
      </w:r>
      <w:r w:rsidRPr="00AE6E1D">
        <w:rPr>
          <w:rFonts w:asciiTheme="majorBidi" w:hAnsiTheme="majorBidi" w:cstheme="majorBidi"/>
        </w:rPr>
        <w:t xml:space="preserve"> located in the Riyadh, </w:t>
      </w:r>
      <w:r w:rsidR="0039547A" w:rsidRPr="00AE6E1D">
        <w:rPr>
          <w:rFonts w:asciiTheme="majorBidi" w:hAnsiTheme="majorBidi" w:cstheme="majorBidi"/>
        </w:rPr>
        <w:t xml:space="preserve">A project of the Ministry of </w:t>
      </w:r>
      <w:r w:rsidRPr="00AE6E1D">
        <w:rPr>
          <w:rFonts w:asciiTheme="majorBidi" w:hAnsiTheme="majorBidi" w:cstheme="majorBidi"/>
        </w:rPr>
        <w:t>defense comprises construction of warehouse, underground water tank walkway &amp; roads.</w:t>
      </w:r>
      <w:r w:rsidR="0039547A" w:rsidRPr="00AE6E1D">
        <w:rPr>
          <w:rFonts w:asciiTheme="majorBidi" w:hAnsiTheme="majorBidi" w:cstheme="majorBidi"/>
        </w:rPr>
        <w:t xml:space="preserve"> </w:t>
      </w:r>
    </w:p>
    <w:p w14:paraId="4F0810E8" w14:textId="6C36D921" w:rsidR="001B7B3A" w:rsidRDefault="00557047">
      <w:pPr>
        <w:pStyle w:val="BodyText"/>
        <w:spacing w:before="27" w:line="266" w:lineRule="auto"/>
        <w:ind w:left="1848" w:right="147"/>
        <w:jc w:val="both"/>
      </w:pPr>
      <w:r>
        <w:t>.</w:t>
      </w:r>
    </w:p>
    <w:p w14:paraId="00A83E9C" w14:textId="77777777" w:rsidR="001B7B3A" w:rsidRDefault="001B7B3A">
      <w:pPr>
        <w:pStyle w:val="BodyText"/>
        <w:spacing w:before="5"/>
        <w:rPr>
          <w:sz w:val="15"/>
        </w:rPr>
      </w:pPr>
    </w:p>
    <w:p w14:paraId="51769E0B" w14:textId="77777777" w:rsidR="001B7B3A" w:rsidRPr="00AE6E1D" w:rsidRDefault="00557047">
      <w:pPr>
        <w:tabs>
          <w:tab w:val="left" w:pos="8675"/>
        </w:tabs>
        <w:spacing w:before="107"/>
        <w:ind w:left="140"/>
        <w:rPr>
          <w:rFonts w:asciiTheme="majorBidi" w:hAnsiTheme="majorBidi" w:cstheme="majorBidi"/>
          <w:b/>
          <w:sz w:val="28"/>
          <w:szCs w:val="28"/>
        </w:rPr>
      </w:pPr>
      <w:r w:rsidRPr="00AE6E1D">
        <w:rPr>
          <w:rFonts w:asciiTheme="majorBidi" w:hAnsiTheme="majorBidi" w:cstheme="majorBidi"/>
          <w:b/>
          <w:color w:val="FFFFFF"/>
          <w:sz w:val="28"/>
          <w:szCs w:val="28"/>
          <w:u w:val="thick" w:color="000000"/>
          <w:shd w:val="clear" w:color="auto" w:fill="2B3485"/>
        </w:rPr>
        <w:t>EDUCATIONAL</w:t>
      </w:r>
      <w:r w:rsidRPr="00AE6E1D">
        <w:rPr>
          <w:rFonts w:asciiTheme="majorBidi" w:hAnsiTheme="majorBidi" w:cstheme="majorBidi"/>
          <w:b/>
          <w:color w:val="FFFFFF"/>
          <w:spacing w:val="60"/>
          <w:sz w:val="28"/>
          <w:szCs w:val="28"/>
          <w:u w:val="thick" w:color="000000"/>
          <w:shd w:val="clear" w:color="auto" w:fill="2B3485"/>
        </w:rPr>
        <w:t xml:space="preserve"> </w:t>
      </w:r>
      <w:r w:rsidRPr="00AE6E1D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>QUALIFICATIONS</w:t>
      </w:r>
      <w:r w:rsidRPr="00AE6E1D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ab/>
      </w:r>
    </w:p>
    <w:p w14:paraId="4E99EEC1" w14:textId="77777777" w:rsidR="001B7B3A" w:rsidRDefault="001B7B3A">
      <w:pPr>
        <w:pStyle w:val="BodyText"/>
        <w:spacing w:before="11"/>
        <w:rPr>
          <w:b/>
          <w:sz w:val="17"/>
        </w:rPr>
      </w:pPr>
    </w:p>
    <w:p w14:paraId="2D5136ED" w14:textId="58DFC461" w:rsidR="005D19EA" w:rsidRPr="00F1470C" w:rsidRDefault="00557047" w:rsidP="00F1470C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F1470C">
        <w:rPr>
          <w:rFonts w:asciiTheme="majorBidi" w:hAnsiTheme="majorBidi" w:cstheme="majorBidi"/>
          <w:b/>
          <w:bCs/>
        </w:rPr>
        <w:t>Bachelor</w:t>
      </w:r>
      <w:r w:rsidRPr="00F1470C">
        <w:rPr>
          <w:rFonts w:asciiTheme="majorBidi" w:hAnsiTheme="majorBidi" w:cstheme="majorBidi"/>
          <w:b/>
          <w:bCs/>
          <w:spacing w:val="11"/>
        </w:rPr>
        <w:t xml:space="preserve"> </w:t>
      </w:r>
      <w:r w:rsidRPr="00F1470C">
        <w:rPr>
          <w:rFonts w:asciiTheme="majorBidi" w:hAnsiTheme="majorBidi" w:cstheme="majorBidi"/>
          <w:b/>
          <w:bCs/>
        </w:rPr>
        <w:t>in</w:t>
      </w:r>
      <w:r w:rsidRPr="00F1470C">
        <w:rPr>
          <w:rFonts w:asciiTheme="majorBidi" w:hAnsiTheme="majorBidi" w:cstheme="majorBidi"/>
          <w:b/>
          <w:bCs/>
          <w:spacing w:val="12"/>
        </w:rPr>
        <w:t xml:space="preserve"> </w:t>
      </w:r>
      <w:r w:rsidRPr="00F1470C">
        <w:rPr>
          <w:rFonts w:asciiTheme="majorBidi" w:hAnsiTheme="majorBidi" w:cstheme="majorBidi"/>
          <w:b/>
          <w:bCs/>
        </w:rPr>
        <w:t>Civil</w:t>
      </w:r>
      <w:r w:rsidRPr="00F1470C">
        <w:rPr>
          <w:rFonts w:asciiTheme="majorBidi" w:hAnsiTheme="majorBidi" w:cstheme="majorBidi"/>
          <w:b/>
          <w:bCs/>
          <w:spacing w:val="12"/>
        </w:rPr>
        <w:t xml:space="preserve"> </w:t>
      </w:r>
      <w:r w:rsidRPr="00F1470C">
        <w:rPr>
          <w:rFonts w:asciiTheme="majorBidi" w:hAnsiTheme="majorBidi" w:cstheme="majorBidi"/>
          <w:b/>
          <w:bCs/>
        </w:rPr>
        <w:t>Engineering</w:t>
      </w:r>
      <w:r w:rsidRPr="00F1470C">
        <w:rPr>
          <w:spacing w:val="9"/>
        </w:rPr>
        <w:t xml:space="preserve"> </w:t>
      </w:r>
    </w:p>
    <w:p w14:paraId="7AB9944F" w14:textId="77777777" w:rsidR="00D76463" w:rsidRDefault="00D76463" w:rsidP="005D19EA">
      <w:pPr>
        <w:rPr>
          <w:rFonts w:asciiTheme="majorBidi" w:hAnsiTheme="majorBidi" w:cstheme="majorBidi"/>
        </w:rPr>
      </w:pPr>
    </w:p>
    <w:p w14:paraId="0519790A" w14:textId="47AAD00B" w:rsidR="00D76463" w:rsidRPr="00F1470C" w:rsidRDefault="00D76463" w:rsidP="00F1470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F1470C">
        <w:rPr>
          <w:rFonts w:asciiTheme="majorBidi" w:hAnsiTheme="majorBidi" w:cstheme="majorBidi"/>
          <w:b/>
          <w:bCs/>
        </w:rPr>
        <w:t>Bachelor of Science</w:t>
      </w:r>
      <w:r w:rsidR="004A5B0E" w:rsidRPr="00F1470C">
        <w:rPr>
          <w:rFonts w:asciiTheme="majorBidi" w:hAnsiTheme="majorBidi" w:cstheme="majorBidi"/>
          <w:b/>
          <w:bCs/>
        </w:rPr>
        <w:t xml:space="preserve">  </w:t>
      </w:r>
    </w:p>
    <w:p w14:paraId="219F0628" w14:textId="77777777" w:rsidR="00BF6C0C" w:rsidRDefault="00BF6C0C" w:rsidP="005D19EA">
      <w:pPr>
        <w:rPr>
          <w:rFonts w:asciiTheme="majorBidi" w:hAnsiTheme="majorBidi" w:cstheme="majorBidi"/>
          <w:b/>
          <w:bCs/>
        </w:rPr>
      </w:pPr>
    </w:p>
    <w:p w14:paraId="000EAD13" w14:textId="77777777" w:rsidR="00BF6C0C" w:rsidRDefault="00BF6C0C" w:rsidP="005D19EA">
      <w:pPr>
        <w:rPr>
          <w:rFonts w:asciiTheme="majorBidi" w:hAnsiTheme="majorBidi" w:cstheme="majorBidi"/>
          <w:b/>
          <w:bCs/>
        </w:rPr>
      </w:pPr>
    </w:p>
    <w:p w14:paraId="307226D0" w14:textId="77777777" w:rsidR="00BF6C0C" w:rsidRDefault="00BF6C0C" w:rsidP="005D19EA">
      <w:pPr>
        <w:rPr>
          <w:rFonts w:asciiTheme="majorBidi" w:hAnsiTheme="majorBidi" w:cstheme="majorBidi"/>
          <w:b/>
          <w:bCs/>
        </w:rPr>
      </w:pPr>
    </w:p>
    <w:p w14:paraId="2647C76A" w14:textId="359032F4" w:rsidR="00BF6C0C" w:rsidRPr="00AE6E1D" w:rsidRDefault="00BF6C0C" w:rsidP="00BF6C0C">
      <w:pPr>
        <w:tabs>
          <w:tab w:val="left" w:pos="8675"/>
        </w:tabs>
        <w:spacing w:before="107"/>
        <w:ind w:left="14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color w:val="FFFFFF"/>
          <w:sz w:val="28"/>
          <w:szCs w:val="28"/>
          <w:u w:val="thick" w:color="000000"/>
          <w:shd w:val="clear" w:color="auto" w:fill="2B3485"/>
        </w:rPr>
        <w:t>JOB RESPONSIBILITIES</w:t>
      </w:r>
      <w:r w:rsidRPr="00AE6E1D">
        <w:rPr>
          <w:rFonts w:asciiTheme="majorBidi" w:hAnsiTheme="majorBidi" w:cstheme="majorBidi"/>
          <w:b/>
          <w:color w:val="FFFFFF"/>
          <w:sz w:val="28"/>
          <w:szCs w:val="28"/>
          <w:shd w:val="clear" w:color="auto" w:fill="2B3485"/>
        </w:rPr>
        <w:tab/>
      </w:r>
    </w:p>
    <w:p w14:paraId="06F3021B" w14:textId="77777777" w:rsidR="00DB391A" w:rsidRDefault="00DB391A" w:rsidP="005D19EA">
      <w:pPr>
        <w:rPr>
          <w:rFonts w:ascii="Calibri"/>
          <w:b/>
          <w:bCs/>
        </w:rPr>
      </w:pPr>
    </w:p>
    <w:p w14:paraId="33A46B93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Manage worksites for new construction as well as remodelling projects, coordinating activities, and ensuring that all work is in sync with project goals and objectives.</w:t>
      </w:r>
    </w:p>
    <w:p w14:paraId="45BFAEDC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Provide direction to general contractors, subcontractors, and vendors when doing groundwork to ensure that quality standards are being met.</w:t>
      </w:r>
    </w:p>
    <w:p w14:paraId="65A3FA32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Liaise with engineers, architects, and others working on a project.</w:t>
      </w:r>
    </w:p>
    <w:p w14:paraId="5EC24CEB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Prepare and manage estimates, budgets, timetables, and resources.</w:t>
      </w:r>
    </w:p>
    <w:p w14:paraId="5F0DBDC5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Identify, mitigate, and track recurring construction issues.</w:t>
      </w:r>
    </w:p>
    <w:p w14:paraId="2D3605B6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Adhere to legal regulations, building and safety codes, and other requirements.</w:t>
      </w:r>
    </w:p>
    <w:p w14:paraId="0C85D41D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Collaborate with architects, engineers, and other specialists; hire full-time and part-time subcontractors and labourers and coordinate their schedules.</w:t>
      </w:r>
    </w:p>
    <w:p w14:paraId="05270A78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Visit sites regularly during construction including ---bid walks, preconstruction walks, in-progress visits, punch walks, and closeouts and-- attend status and coordination meetings.</w:t>
      </w:r>
    </w:p>
    <w:p w14:paraId="45C95E55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Conduct and document quality assurance and safety inspections throughout the construction process, ensuring that the work environment is acceptable, and that tools and equipment are in good working condition.</w:t>
      </w:r>
    </w:p>
    <w:p w14:paraId="5934BA52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Maintain and update SOW and preconstruction documents and meet contract obligations by developing relationships with reliable contractors and vendors.</w:t>
      </w:r>
    </w:p>
    <w:p w14:paraId="56DCB4A7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Respond efficiently and effectively to work delays, emergencies, and other project disruptions.</w:t>
      </w:r>
    </w:p>
    <w:p w14:paraId="6C0B54D7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Overseeing the logistical requirements of a project</w:t>
      </w:r>
    </w:p>
    <w:p w14:paraId="09C2A4B6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Delegating work to colleagues within your team</w:t>
      </w:r>
    </w:p>
    <w:p w14:paraId="0B357D1D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Meeting regularly with clients, third parties and other managers to report on progress.</w:t>
      </w:r>
    </w:p>
    <w:p w14:paraId="1E0D6E58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Setting targets, objectives, and responsibilities for all supervised staff</w:t>
      </w:r>
    </w:p>
    <w:p w14:paraId="044EF147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Regularly reviewing timings, budget, labour, risk, and project plans to ensure work stays on track.</w:t>
      </w:r>
    </w:p>
    <w:p w14:paraId="638AD2F5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Setting and agreeing budgets</w:t>
      </w:r>
    </w:p>
    <w:p w14:paraId="5FCBFA9C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Conducting site visits to inspect work, check materials and ensure staff are following health and safety guidelines.</w:t>
      </w:r>
    </w:p>
    <w:p w14:paraId="2F5A2B4F" w14:textId="77777777" w:rsidR="00DB391A" w:rsidRPr="00F1470C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Dealing with contracts and mitigating the impact of any issues</w:t>
      </w:r>
    </w:p>
    <w:p w14:paraId="7861E967" w14:textId="135E6A27" w:rsidR="00DB391A" w:rsidRDefault="00DB391A" w:rsidP="00DB391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  <w:r w:rsidRPr="00F1470C">
        <w:rPr>
          <w:rFonts w:asciiTheme="majorBidi" w:eastAsia="Times New Roman" w:hAnsiTheme="majorBidi" w:cstheme="majorBidi"/>
          <w:color w:val="666666"/>
          <w:lang w:val="en-GB" w:eastAsia="en-GB"/>
        </w:rPr>
        <w:t>Ensuring the delivery of high-quality work within contract timescales</w:t>
      </w:r>
    </w:p>
    <w:p w14:paraId="30B2E68B" w14:textId="77777777" w:rsidR="00E27EFE" w:rsidRDefault="00E27EFE" w:rsidP="00E27EFE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</w:p>
    <w:p w14:paraId="5C3B7148" w14:textId="77777777" w:rsidR="00E27EFE" w:rsidRDefault="00E27EFE" w:rsidP="00E27EFE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</w:p>
    <w:p w14:paraId="12056D73" w14:textId="77777777" w:rsidR="00E27EFE" w:rsidRDefault="00E27EFE" w:rsidP="00E27EFE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</w:p>
    <w:p w14:paraId="637A4D4F" w14:textId="77777777" w:rsidR="00E27EFE" w:rsidRPr="00F1470C" w:rsidRDefault="00E27EFE" w:rsidP="00E27EFE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</w:p>
    <w:p w14:paraId="65F4C483" w14:textId="061105D8" w:rsidR="00E27EFE" w:rsidRPr="00DB391A" w:rsidRDefault="00E27EFE" w:rsidP="00E27EFE">
      <w:pPr>
        <w:tabs>
          <w:tab w:val="left" w:pos="8675"/>
        </w:tabs>
        <w:spacing w:before="1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color w:val="FFFFFF"/>
          <w:w w:val="105"/>
          <w:sz w:val="28"/>
          <w:szCs w:val="28"/>
          <w:u w:val="thick" w:color="000000"/>
          <w:shd w:val="clear" w:color="auto" w:fill="2B3485"/>
        </w:rPr>
        <w:lastRenderedPageBreak/>
        <w:t>CORE COMPETENCE</w:t>
      </w:r>
      <w:r w:rsidRPr="00DB391A">
        <w:rPr>
          <w:rFonts w:asciiTheme="majorBidi" w:hAnsiTheme="majorBidi" w:cstheme="majorBidi"/>
          <w:b/>
          <w:color w:val="FFFFFF"/>
          <w:sz w:val="28"/>
          <w:szCs w:val="28"/>
          <w:u w:val="thick" w:color="000000"/>
          <w:shd w:val="clear" w:color="auto" w:fill="2B3485"/>
        </w:rPr>
        <w:tab/>
      </w:r>
    </w:p>
    <w:p w14:paraId="60FDF95A" w14:textId="77777777" w:rsidR="00E27EFE" w:rsidRDefault="00E27EFE" w:rsidP="00E03F11">
      <w:pPr>
        <w:widowControl/>
        <w:shd w:val="clear" w:color="auto" w:fill="FFFFFF"/>
        <w:autoSpaceDE/>
        <w:autoSpaceDN/>
        <w:spacing w:after="100" w:afterAutospacing="1"/>
        <w:jc w:val="both"/>
        <w:rPr>
          <w:rFonts w:asciiTheme="majorBidi" w:eastAsia="Times New Roman" w:hAnsiTheme="majorBidi" w:cstheme="majorBidi"/>
          <w:color w:val="666666"/>
          <w:lang w:val="en-GB" w:eastAsia="en-GB"/>
        </w:rPr>
      </w:pPr>
    </w:p>
    <w:p w14:paraId="74EE4A3D" w14:textId="4424D876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Organizational Skills</w:t>
      </w:r>
    </w:p>
    <w:p w14:paraId="277454DE" w14:textId="70319C16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Risk Management Competencies</w:t>
      </w:r>
    </w:p>
    <w:p w14:paraId="6A7D7808" w14:textId="48EF7730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Negotiation</w:t>
      </w:r>
    </w:p>
    <w:p w14:paraId="6A72AB56" w14:textId="6BB2BB77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Strategic Awareness</w:t>
      </w:r>
    </w:p>
    <w:p w14:paraId="14F104D7" w14:textId="25CE6322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Empathetic Approach</w:t>
      </w:r>
    </w:p>
    <w:p w14:paraId="7D535E01" w14:textId="351BFD91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Creative Problem-Solving</w:t>
      </w:r>
    </w:p>
    <w:p w14:paraId="024A4B85" w14:textId="68EE4D8E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Conflict Resolution</w:t>
      </w:r>
    </w:p>
    <w:p w14:paraId="1C746BF1" w14:textId="7768BC31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Leadership</w:t>
      </w:r>
    </w:p>
    <w:p w14:paraId="395DC5C2" w14:textId="080888BC" w:rsidR="00E27EFE" w:rsidRPr="00E03F11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Communication</w:t>
      </w:r>
    </w:p>
    <w:p w14:paraId="5A0AB4E9" w14:textId="25153DA2" w:rsidR="00E27EFE" w:rsidRDefault="00E27EFE" w:rsidP="00E03F11">
      <w:pPr>
        <w:pStyle w:val="ListParagraph"/>
        <w:numPr>
          <w:ilvl w:val="0"/>
          <w:numId w:val="11"/>
        </w:numPr>
        <w:spacing w:line="360" w:lineRule="auto"/>
      </w:pPr>
      <w:r w:rsidRPr="00E03F11">
        <w:t>Collaboration</w:t>
      </w:r>
      <w:bookmarkStart w:id="4" w:name="_Hlk182746809"/>
    </w:p>
    <w:p w14:paraId="47E08B12" w14:textId="77777777" w:rsidR="00E03F11" w:rsidRPr="00E03F11" w:rsidRDefault="00E03F11" w:rsidP="00E03F11">
      <w:pPr>
        <w:pStyle w:val="ListParagraph"/>
        <w:spacing w:line="360" w:lineRule="auto"/>
        <w:ind w:left="720" w:firstLine="0"/>
      </w:pPr>
    </w:p>
    <w:p w14:paraId="42D55870" w14:textId="142A26A8" w:rsidR="00DB391A" w:rsidRPr="00DB391A" w:rsidRDefault="00334F8D" w:rsidP="00DB391A">
      <w:pPr>
        <w:tabs>
          <w:tab w:val="left" w:pos="8675"/>
        </w:tabs>
        <w:spacing w:before="1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color w:val="FFFFFF"/>
          <w:w w:val="105"/>
          <w:sz w:val="28"/>
          <w:szCs w:val="28"/>
          <w:u w:val="thick" w:color="000000"/>
          <w:shd w:val="clear" w:color="auto" w:fill="2B3485"/>
        </w:rPr>
        <w:t>TECHNICAL SKILLS</w:t>
      </w:r>
      <w:r w:rsidR="00DB391A" w:rsidRPr="00DB391A">
        <w:rPr>
          <w:rFonts w:asciiTheme="majorBidi" w:hAnsiTheme="majorBidi" w:cstheme="majorBidi"/>
          <w:b/>
          <w:color w:val="FFFFFF"/>
          <w:sz w:val="28"/>
          <w:szCs w:val="28"/>
          <w:u w:val="thick" w:color="000000"/>
          <w:shd w:val="clear" w:color="auto" w:fill="2B3485"/>
        </w:rPr>
        <w:tab/>
      </w:r>
    </w:p>
    <w:bookmarkEnd w:id="4"/>
    <w:p w14:paraId="078B1926" w14:textId="34E97672" w:rsidR="00DB391A" w:rsidRPr="00DB391A" w:rsidRDefault="00DB391A" w:rsidP="00DB391A"/>
    <w:p w14:paraId="7E50884A" w14:textId="77777777" w:rsidR="00DB391A" w:rsidRDefault="00DB391A" w:rsidP="00E03F11">
      <w:pPr>
        <w:pStyle w:val="BodyText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0"/>
        </w:rPr>
      </w:pPr>
      <w:r w:rsidRPr="00E63972">
        <w:rPr>
          <w:rFonts w:asciiTheme="majorBidi" w:hAnsiTheme="majorBidi" w:cstheme="majorBidi"/>
          <w:sz w:val="20"/>
        </w:rPr>
        <w:t xml:space="preserve">Microsoft Office </w:t>
      </w:r>
    </w:p>
    <w:p w14:paraId="728975A4" w14:textId="77777777" w:rsidR="00DB391A" w:rsidRDefault="00DB391A" w:rsidP="00E03F11">
      <w:pPr>
        <w:pStyle w:val="BodyText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Primavera</w:t>
      </w:r>
    </w:p>
    <w:p w14:paraId="1E731109" w14:textId="77777777" w:rsidR="00DB391A" w:rsidRPr="00E63972" w:rsidRDefault="00DB391A" w:rsidP="00E03F11">
      <w:pPr>
        <w:pStyle w:val="BodyText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AutoCAD</w:t>
      </w:r>
    </w:p>
    <w:p w14:paraId="3F6154DF" w14:textId="77777777" w:rsidR="00DB391A" w:rsidRDefault="00DB391A" w:rsidP="00DB391A">
      <w:pPr>
        <w:pStyle w:val="BodyText"/>
        <w:spacing w:before="7"/>
        <w:rPr>
          <w:sz w:val="19"/>
        </w:rPr>
      </w:pPr>
    </w:p>
    <w:p w14:paraId="1401B73F" w14:textId="77777777" w:rsidR="00DB391A" w:rsidRPr="00E63972" w:rsidRDefault="00DB391A" w:rsidP="00DB391A">
      <w:pPr>
        <w:tabs>
          <w:tab w:val="left" w:pos="8675"/>
        </w:tabs>
        <w:spacing w:before="1"/>
        <w:ind w:left="140"/>
        <w:rPr>
          <w:rFonts w:asciiTheme="majorBidi" w:hAnsiTheme="majorBidi" w:cstheme="majorBidi"/>
          <w:b/>
          <w:sz w:val="28"/>
          <w:szCs w:val="28"/>
        </w:rPr>
      </w:pPr>
      <w:r w:rsidRPr="00E63972">
        <w:rPr>
          <w:rFonts w:asciiTheme="majorBidi" w:hAnsiTheme="majorBidi" w:cstheme="majorBidi"/>
          <w:b/>
          <w:color w:val="FFFFFF"/>
          <w:w w:val="105"/>
          <w:sz w:val="28"/>
          <w:szCs w:val="28"/>
          <w:u w:val="thick" w:color="000000"/>
          <w:shd w:val="clear" w:color="auto" w:fill="2B3485"/>
        </w:rPr>
        <w:t>LANGUAGES</w:t>
      </w:r>
      <w:r w:rsidRPr="00E63972">
        <w:rPr>
          <w:rFonts w:asciiTheme="majorBidi" w:hAnsiTheme="majorBidi" w:cstheme="majorBidi"/>
          <w:b/>
          <w:color w:val="FFFFFF"/>
          <w:sz w:val="28"/>
          <w:szCs w:val="28"/>
          <w:u w:val="thick" w:color="000000"/>
          <w:shd w:val="clear" w:color="auto" w:fill="2B3485"/>
        </w:rPr>
        <w:tab/>
      </w:r>
    </w:p>
    <w:p w14:paraId="20DFA343" w14:textId="77777777" w:rsidR="00DB391A" w:rsidRDefault="00DB391A" w:rsidP="00DB391A">
      <w:pPr>
        <w:pStyle w:val="BodyText"/>
        <w:spacing w:before="11"/>
        <w:rPr>
          <w:b/>
          <w:sz w:val="17"/>
        </w:rPr>
      </w:pPr>
    </w:p>
    <w:p w14:paraId="3E86FDBC" w14:textId="77777777" w:rsidR="00DB391A" w:rsidRDefault="00DB391A" w:rsidP="00DB391A">
      <w:pPr>
        <w:pStyle w:val="BodyText"/>
        <w:rPr>
          <w:sz w:val="20"/>
        </w:rPr>
      </w:pPr>
    </w:p>
    <w:p w14:paraId="5BC0D835" w14:textId="77777777" w:rsidR="00DB391A" w:rsidRPr="00E63972" w:rsidRDefault="00DB391A" w:rsidP="00E03F11">
      <w:pPr>
        <w:pStyle w:val="BodyText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0"/>
        </w:rPr>
      </w:pPr>
      <w:r w:rsidRPr="00E63972">
        <w:rPr>
          <w:rFonts w:asciiTheme="majorBidi" w:hAnsiTheme="majorBidi" w:cstheme="majorBidi"/>
          <w:sz w:val="20"/>
        </w:rPr>
        <w:t>English</w:t>
      </w:r>
    </w:p>
    <w:p w14:paraId="10334AF7" w14:textId="77777777" w:rsidR="00DB391A" w:rsidRPr="00E63972" w:rsidRDefault="00DB391A" w:rsidP="00E03F11">
      <w:pPr>
        <w:pStyle w:val="BodyText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0"/>
        </w:rPr>
      </w:pPr>
      <w:r w:rsidRPr="00E63972">
        <w:rPr>
          <w:rFonts w:asciiTheme="majorBidi" w:hAnsiTheme="majorBidi" w:cstheme="majorBidi"/>
          <w:sz w:val="20"/>
        </w:rPr>
        <w:t>Urdu</w:t>
      </w:r>
    </w:p>
    <w:p w14:paraId="1ACF93D0" w14:textId="77777777" w:rsidR="00DB391A" w:rsidRPr="00E63972" w:rsidRDefault="00DB391A" w:rsidP="00E03F11">
      <w:pPr>
        <w:pStyle w:val="BodyText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0"/>
        </w:rPr>
      </w:pPr>
      <w:r w:rsidRPr="00E63972">
        <w:rPr>
          <w:rFonts w:asciiTheme="majorBidi" w:hAnsiTheme="majorBidi" w:cstheme="majorBidi"/>
          <w:sz w:val="20"/>
        </w:rPr>
        <w:t>Pashto</w:t>
      </w:r>
    </w:p>
    <w:p w14:paraId="3C2E248D" w14:textId="4A2A0156" w:rsidR="00DB391A" w:rsidRPr="00FE03EF" w:rsidRDefault="00DB391A" w:rsidP="00E03F11">
      <w:pPr>
        <w:pStyle w:val="BodyText"/>
        <w:numPr>
          <w:ilvl w:val="0"/>
          <w:numId w:val="13"/>
        </w:numPr>
        <w:spacing w:line="276" w:lineRule="auto"/>
        <w:rPr>
          <w:sz w:val="20"/>
        </w:rPr>
      </w:pPr>
      <w:r w:rsidRPr="00E63972">
        <w:rPr>
          <w:rFonts w:asciiTheme="majorBidi" w:hAnsiTheme="majorBidi" w:cstheme="majorBidi"/>
          <w:sz w:val="20"/>
        </w:rPr>
        <w:t>Arabi</w:t>
      </w:r>
      <w:r w:rsidR="00784F96">
        <w:rPr>
          <w:rFonts w:asciiTheme="majorBidi" w:hAnsiTheme="majorBidi" w:cstheme="majorBidi"/>
          <w:sz w:val="20"/>
        </w:rPr>
        <w:t>c</w:t>
      </w:r>
    </w:p>
    <w:p w14:paraId="48820C72" w14:textId="32852A7B" w:rsidR="00FE03EF" w:rsidRPr="00E27EFE" w:rsidRDefault="00FE03EF" w:rsidP="00E03F11">
      <w:pPr>
        <w:pStyle w:val="BodyText"/>
        <w:numPr>
          <w:ilvl w:val="0"/>
          <w:numId w:val="13"/>
        </w:numPr>
        <w:spacing w:line="276" w:lineRule="auto"/>
        <w:rPr>
          <w:sz w:val="20"/>
        </w:rPr>
      </w:pPr>
      <w:r>
        <w:rPr>
          <w:rFonts w:asciiTheme="majorBidi" w:hAnsiTheme="majorBidi" w:cstheme="majorBidi"/>
          <w:sz w:val="20"/>
        </w:rPr>
        <w:t>Persian</w:t>
      </w:r>
    </w:p>
    <w:p w14:paraId="2B9AAB77" w14:textId="77777777" w:rsidR="00E27EFE" w:rsidRDefault="00E27EFE" w:rsidP="00E27EFE">
      <w:pPr>
        <w:pStyle w:val="BodyText"/>
        <w:spacing w:line="276" w:lineRule="auto"/>
        <w:rPr>
          <w:rFonts w:asciiTheme="majorBidi" w:hAnsiTheme="majorBidi" w:cstheme="majorBidi"/>
          <w:sz w:val="20"/>
        </w:rPr>
      </w:pPr>
    </w:p>
    <w:p w14:paraId="014F2336" w14:textId="77777777" w:rsidR="00E27EFE" w:rsidRDefault="00E27EFE" w:rsidP="00E27EFE">
      <w:pPr>
        <w:pStyle w:val="BodyText"/>
        <w:spacing w:line="276" w:lineRule="auto"/>
        <w:rPr>
          <w:rFonts w:asciiTheme="majorBidi" w:hAnsiTheme="majorBidi" w:cstheme="majorBidi"/>
          <w:sz w:val="20"/>
        </w:rPr>
      </w:pPr>
    </w:p>
    <w:p w14:paraId="21E9B328" w14:textId="63A31A3C" w:rsidR="00784F96" w:rsidRPr="00784F96" w:rsidRDefault="00784F96" w:rsidP="00784F96"/>
    <w:sectPr w:rsidR="00784F96" w:rsidRPr="00784F96" w:rsidSect="00E03F11">
      <w:pgSz w:w="12240" w:h="15840"/>
      <w:pgMar w:top="426" w:right="1718" w:bottom="278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8E8"/>
    <w:multiLevelType w:val="hybridMultilevel"/>
    <w:tmpl w:val="3A30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76D2"/>
    <w:multiLevelType w:val="hybridMultilevel"/>
    <w:tmpl w:val="697AD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FE3"/>
    <w:multiLevelType w:val="hybridMultilevel"/>
    <w:tmpl w:val="ADCA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C0834"/>
    <w:multiLevelType w:val="hybridMultilevel"/>
    <w:tmpl w:val="D436D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7C1C"/>
    <w:multiLevelType w:val="hybridMultilevel"/>
    <w:tmpl w:val="34B21CA0"/>
    <w:lvl w:ilvl="0" w:tplc="0409000B">
      <w:start w:val="1"/>
      <w:numFmt w:val="bullet"/>
      <w:lvlText w:val=""/>
      <w:lvlJc w:val="left"/>
      <w:pPr>
        <w:ind w:left="494" w:hanging="368"/>
        <w:jc w:val="left"/>
      </w:pPr>
      <w:rPr>
        <w:rFonts w:ascii="Wingdings" w:hAnsi="Wingdings" w:hint="default"/>
        <w:b/>
        <w:bCs/>
        <w:spacing w:val="-1"/>
        <w:w w:val="103"/>
        <w:sz w:val="20"/>
        <w:szCs w:val="20"/>
        <w:shd w:val="clear" w:color="auto" w:fill="A3AAAD"/>
        <w:lang w:val="en-US" w:eastAsia="en-US" w:bidi="ar-SA"/>
      </w:rPr>
    </w:lvl>
    <w:lvl w:ilvl="1" w:tplc="8C82D044">
      <w:numFmt w:val="bullet"/>
      <w:lvlText w:val=""/>
      <w:lvlJc w:val="left"/>
      <w:pPr>
        <w:ind w:left="1848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7B34E446">
      <w:numFmt w:val="bullet"/>
      <w:lvlText w:val="•"/>
      <w:lvlJc w:val="left"/>
      <w:pPr>
        <w:ind w:left="2613" w:hanging="339"/>
      </w:pPr>
      <w:rPr>
        <w:rFonts w:hint="default"/>
        <w:lang w:val="en-US" w:eastAsia="en-US" w:bidi="ar-SA"/>
      </w:rPr>
    </w:lvl>
    <w:lvl w:ilvl="3" w:tplc="FA24F72E">
      <w:numFmt w:val="bullet"/>
      <w:lvlText w:val="•"/>
      <w:lvlJc w:val="left"/>
      <w:pPr>
        <w:ind w:left="3386" w:hanging="339"/>
      </w:pPr>
      <w:rPr>
        <w:rFonts w:hint="default"/>
        <w:lang w:val="en-US" w:eastAsia="en-US" w:bidi="ar-SA"/>
      </w:rPr>
    </w:lvl>
    <w:lvl w:ilvl="4" w:tplc="41C814DE">
      <w:numFmt w:val="bullet"/>
      <w:lvlText w:val="•"/>
      <w:lvlJc w:val="left"/>
      <w:pPr>
        <w:ind w:left="4160" w:hanging="339"/>
      </w:pPr>
      <w:rPr>
        <w:rFonts w:hint="default"/>
        <w:lang w:val="en-US" w:eastAsia="en-US" w:bidi="ar-SA"/>
      </w:rPr>
    </w:lvl>
    <w:lvl w:ilvl="5" w:tplc="08A4F1D8">
      <w:numFmt w:val="bullet"/>
      <w:lvlText w:val="•"/>
      <w:lvlJc w:val="left"/>
      <w:pPr>
        <w:ind w:left="4933" w:hanging="339"/>
      </w:pPr>
      <w:rPr>
        <w:rFonts w:hint="default"/>
        <w:lang w:val="en-US" w:eastAsia="en-US" w:bidi="ar-SA"/>
      </w:rPr>
    </w:lvl>
    <w:lvl w:ilvl="6" w:tplc="747AD426">
      <w:numFmt w:val="bullet"/>
      <w:lvlText w:val="•"/>
      <w:lvlJc w:val="left"/>
      <w:pPr>
        <w:ind w:left="5706" w:hanging="339"/>
      </w:pPr>
      <w:rPr>
        <w:rFonts w:hint="default"/>
        <w:lang w:val="en-US" w:eastAsia="en-US" w:bidi="ar-SA"/>
      </w:rPr>
    </w:lvl>
    <w:lvl w:ilvl="7" w:tplc="540A9E3C">
      <w:numFmt w:val="bullet"/>
      <w:lvlText w:val="•"/>
      <w:lvlJc w:val="left"/>
      <w:pPr>
        <w:ind w:left="6480" w:hanging="339"/>
      </w:pPr>
      <w:rPr>
        <w:rFonts w:hint="default"/>
        <w:lang w:val="en-US" w:eastAsia="en-US" w:bidi="ar-SA"/>
      </w:rPr>
    </w:lvl>
    <w:lvl w:ilvl="8" w:tplc="F4D64142">
      <w:numFmt w:val="bullet"/>
      <w:lvlText w:val="•"/>
      <w:lvlJc w:val="left"/>
      <w:pPr>
        <w:ind w:left="7253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2E885C5C"/>
    <w:multiLevelType w:val="hybridMultilevel"/>
    <w:tmpl w:val="15F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F471B"/>
    <w:multiLevelType w:val="hybridMultilevel"/>
    <w:tmpl w:val="435E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2C0D"/>
    <w:multiLevelType w:val="hybridMultilevel"/>
    <w:tmpl w:val="5554E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C4364"/>
    <w:multiLevelType w:val="hybridMultilevel"/>
    <w:tmpl w:val="072C6A8A"/>
    <w:lvl w:ilvl="0" w:tplc="0409000B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9" w15:restartNumberingAfterBreak="0">
    <w:nsid w:val="4C411210"/>
    <w:multiLevelType w:val="multilevel"/>
    <w:tmpl w:val="BD68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953F3"/>
    <w:multiLevelType w:val="hybridMultilevel"/>
    <w:tmpl w:val="367E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10843"/>
    <w:multiLevelType w:val="hybridMultilevel"/>
    <w:tmpl w:val="278A33F4"/>
    <w:lvl w:ilvl="0" w:tplc="7CA665E2">
      <w:numFmt w:val="bullet"/>
      <w:lvlText w:val=""/>
      <w:lvlJc w:val="left"/>
      <w:pPr>
        <w:ind w:left="494" w:hanging="339"/>
      </w:pPr>
      <w:rPr>
        <w:rFonts w:hint="default"/>
        <w:w w:val="102"/>
        <w:lang w:val="en-US" w:eastAsia="en-US" w:bidi="ar-SA"/>
      </w:rPr>
    </w:lvl>
    <w:lvl w:ilvl="1" w:tplc="2C4E3882">
      <w:numFmt w:val="bullet"/>
      <w:lvlText w:val="•"/>
      <w:lvlJc w:val="left"/>
      <w:pPr>
        <w:ind w:left="1330" w:hanging="339"/>
      </w:pPr>
      <w:rPr>
        <w:rFonts w:hint="default"/>
        <w:lang w:val="en-US" w:eastAsia="en-US" w:bidi="ar-SA"/>
      </w:rPr>
    </w:lvl>
    <w:lvl w:ilvl="2" w:tplc="36B4E4A2">
      <w:numFmt w:val="bullet"/>
      <w:lvlText w:val="•"/>
      <w:lvlJc w:val="left"/>
      <w:pPr>
        <w:ind w:left="2160" w:hanging="339"/>
      </w:pPr>
      <w:rPr>
        <w:rFonts w:hint="default"/>
        <w:lang w:val="en-US" w:eastAsia="en-US" w:bidi="ar-SA"/>
      </w:rPr>
    </w:lvl>
    <w:lvl w:ilvl="3" w:tplc="A822A370">
      <w:numFmt w:val="bullet"/>
      <w:lvlText w:val="•"/>
      <w:lvlJc w:val="left"/>
      <w:pPr>
        <w:ind w:left="2990" w:hanging="339"/>
      </w:pPr>
      <w:rPr>
        <w:rFonts w:hint="default"/>
        <w:lang w:val="en-US" w:eastAsia="en-US" w:bidi="ar-SA"/>
      </w:rPr>
    </w:lvl>
    <w:lvl w:ilvl="4" w:tplc="78DCF796">
      <w:numFmt w:val="bullet"/>
      <w:lvlText w:val="•"/>
      <w:lvlJc w:val="left"/>
      <w:pPr>
        <w:ind w:left="3820" w:hanging="339"/>
      </w:pPr>
      <w:rPr>
        <w:rFonts w:hint="default"/>
        <w:lang w:val="en-US" w:eastAsia="en-US" w:bidi="ar-SA"/>
      </w:rPr>
    </w:lvl>
    <w:lvl w:ilvl="5" w:tplc="016CFE06">
      <w:numFmt w:val="bullet"/>
      <w:lvlText w:val="•"/>
      <w:lvlJc w:val="left"/>
      <w:pPr>
        <w:ind w:left="4650" w:hanging="339"/>
      </w:pPr>
      <w:rPr>
        <w:rFonts w:hint="default"/>
        <w:lang w:val="en-US" w:eastAsia="en-US" w:bidi="ar-SA"/>
      </w:rPr>
    </w:lvl>
    <w:lvl w:ilvl="6" w:tplc="AF863F48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3D508F36">
      <w:numFmt w:val="bullet"/>
      <w:lvlText w:val="•"/>
      <w:lvlJc w:val="left"/>
      <w:pPr>
        <w:ind w:left="6310" w:hanging="339"/>
      </w:pPr>
      <w:rPr>
        <w:rFonts w:hint="default"/>
        <w:lang w:val="en-US" w:eastAsia="en-US" w:bidi="ar-SA"/>
      </w:rPr>
    </w:lvl>
    <w:lvl w:ilvl="8" w:tplc="909C531C">
      <w:numFmt w:val="bullet"/>
      <w:lvlText w:val="•"/>
      <w:lvlJc w:val="left"/>
      <w:pPr>
        <w:ind w:left="7140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515C0190"/>
    <w:multiLevelType w:val="hybridMultilevel"/>
    <w:tmpl w:val="627CB98C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7B0710FC"/>
    <w:multiLevelType w:val="hybridMultilevel"/>
    <w:tmpl w:val="9D4CD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0925">
    <w:abstractNumId w:val="11"/>
  </w:num>
  <w:num w:numId="2" w16cid:durableId="928658972">
    <w:abstractNumId w:val="4"/>
  </w:num>
  <w:num w:numId="3" w16cid:durableId="1650211331">
    <w:abstractNumId w:val="8"/>
  </w:num>
  <w:num w:numId="4" w16cid:durableId="573047539">
    <w:abstractNumId w:val="10"/>
  </w:num>
  <w:num w:numId="5" w16cid:durableId="870728950">
    <w:abstractNumId w:val="12"/>
  </w:num>
  <w:num w:numId="6" w16cid:durableId="1797482956">
    <w:abstractNumId w:val="1"/>
  </w:num>
  <w:num w:numId="7" w16cid:durableId="1438410649">
    <w:abstractNumId w:val="9"/>
  </w:num>
  <w:num w:numId="8" w16cid:durableId="389962905">
    <w:abstractNumId w:val="5"/>
  </w:num>
  <w:num w:numId="9" w16cid:durableId="311056988">
    <w:abstractNumId w:val="7"/>
  </w:num>
  <w:num w:numId="10" w16cid:durableId="367951290">
    <w:abstractNumId w:val="3"/>
  </w:num>
  <w:num w:numId="11" w16cid:durableId="452745689">
    <w:abstractNumId w:val="6"/>
  </w:num>
  <w:num w:numId="12" w16cid:durableId="1297755325">
    <w:abstractNumId w:val="2"/>
  </w:num>
  <w:num w:numId="13" w16cid:durableId="1818065351">
    <w:abstractNumId w:val="0"/>
  </w:num>
  <w:num w:numId="14" w16cid:durableId="1033267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B3A"/>
    <w:rsid w:val="00012BF2"/>
    <w:rsid w:val="00042393"/>
    <w:rsid w:val="0004568D"/>
    <w:rsid w:val="000C2F68"/>
    <w:rsid w:val="00112A9E"/>
    <w:rsid w:val="001368AC"/>
    <w:rsid w:val="001502C6"/>
    <w:rsid w:val="001A012C"/>
    <w:rsid w:val="001B7B3A"/>
    <w:rsid w:val="001E705D"/>
    <w:rsid w:val="00255AE9"/>
    <w:rsid w:val="0029345A"/>
    <w:rsid w:val="003203F9"/>
    <w:rsid w:val="00334F8D"/>
    <w:rsid w:val="00336400"/>
    <w:rsid w:val="00383C76"/>
    <w:rsid w:val="00393CF5"/>
    <w:rsid w:val="0039547A"/>
    <w:rsid w:val="003A1790"/>
    <w:rsid w:val="003E1195"/>
    <w:rsid w:val="00400DD2"/>
    <w:rsid w:val="004051C5"/>
    <w:rsid w:val="00450A52"/>
    <w:rsid w:val="004A5B0E"/>
    <w:rsid w:val="004C409F"/>
    <w:rsid w:val="004E39FE"/>
    <w:rsid w:val="004E7E75"/>
    <w:rsid w:val="004F3327"/>
    <w:rsid w:val="00547C1F"/>
    <w:rsid w:val="00550042"/>
    <w:rsid w:val="00557047"/>
    <w:rsid w:val="005C2C54"/>
    <w:rsid w:val="005D19EA"/>
    <w:rsid w:val="005F2123"/>
    <w:rsid w:val="005F352E"/>
    <w:rsid w:val="005F5AE6"/>
    <w:rsid w:val="00631009"/>
    <w:rsid w:val="00726109"/>
    <w:rsid w:val="007361C7"/>
    <w:rsid w:val="00784F96"/>
    <w:rsid w:val="0081385B"/>
    <w:rsid w:val="008177A6"/>
    <w:rsid w:val="00860622"/>
    <w:rsid w:val="00872C29"/>
    <w:rsid w:val="008D6488"/>
    <w:rsid w:val="009C7CF2"/>
    <w:rsid w:val="009D708C"/>
    <w:rsid w:val="00A35841"/>
    <w:rsid w:val="00A70D32"/>
    <w:rsid w:val="00AC6248"/>
    <w:rsid w:val="00AE6E1D"/>
    <w:rsid w:val="00AE7125"/>
    <w:rsid w:val="00B43674"/>
    <w:rsid w:val="00B52B52"/>
    <w:rsid w:val="00B81997"/>
    <w:rsid w:val="00BF6C0C"/>
    <w:rsid w:val="00C10F7D"/>
    <w:rsid w:val="00C75C98"/>
    <w:rsid w:val="00C77DFA"/>
    <w:rsid w:val="00C97C71"/>
    <w:rsid w:val="00CA705A"/>
    <w:rsid w:val="00CA77F9"/>
    <w:rsid w:val="00D66289"/>
    <w:rsid w:val="00D74EEF"/>
    <w:rsid w:val="00D76463"/>
    <w:rsid w:val="00D8448E"/>
    <w:rsid w:val="00D86D75"/>
    <w:rsid w:val="00D94A88"/>
    <w:rsid w:val="00DB391A"/>
    <w:rsid w:val="00DD4C1C"/>
    <w:rsid w:val="00E03F11"/>
    <w:rsid w:val="00E27EFE"/>
    <w:rsid w:val="00E3252D"/>
    <w:rsid w:val="00E3562D"/>
    <w:rsid w:val="00E35BE6"/>
    <w:rsid w:val="00E6394B"/>
    <w:rsid w:val="00E63972"/>
    <w:rsid w:val="00EB0D74"/>
    <w:rsid w:val="00EF6BCD"/>
    <w:rsid w:val="00F1470C"/>
    <w:rsid w:val="00F21DE0"/>
    <w:rsid w:val="00F608D9"/>
    <w:rsid w:val="00F918F2"/>
    <w:rsid w:val="00F95E58"/>
    <w:rsid w:val="00FD011A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3A89"/>
  <w15:docId w15:val="{2CF59DF9-55F7-4623-88D3-F0691520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FE"/>
    <w:rPr>
      <w:rFonts w:ascii="Verdana" w:eastAsia="Verdana" w:hAnsi="Verdana" w:cs="Verdana"/>
    </w:rPr>
  </w:style>
  <w:style w:type="paragraph" w:styleId="Heading4">
    <w:name w:val="heading 4"/>
    <w:basedOn w:val="Normal"/>
    <w:link w:val="Heading4Char"/>
    <w:uiPriority w:val="9"/>
    <w:qFormat/>
    <w:rsid w:val="00E27EFE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5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494" w:hanging="3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64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48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CA77F9"/>
  </w:style>
  <w:style w:type="character" w:customStyle="1" w:styleId="BodyTextChar">
    <w:name w:val="Body Text Char"/>
    <w:basedOn w:val="DefaultParagraphFont"/>
    <w:link w:val="BodyText"/>
    <w:uiPriority w:val="1"/>
    <w:rsid w:val="00255AE9"/>
    <w:rPr>
      <w:rFonts w:ascii="Verdana" w:eastAsia="Verdana" w:hAnsi="Verdana" w:cs="Verdana"/>
    </w:rPr>
  </w:style>
  <w:style w:type="character" w:customStyle="1" w:styleId="Heading4Char">
    <w:name w:val="Heading 4 Char"/>
    <w:basedOn w:val="DefaultParagraphFont"/>
    <w:link w:val="Heading4"/>
    <w:uiPriority w:val="9"/>
    <w:rsid w:val="00E27EF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Rehansafi5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793C-667D-4638-9FCF-262F3916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Alaaeldin Elshazli - CV - - FINAL  APPROVED</vt:lpstr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Alaaeldin Elshazli - CV - - FINAL  APPROVED</dc:title>
  <dc:creator>Alaaeldeen.Eshazli</dc:creator>
  <cp:lastModifiedBy>Rehan Akhter</cp:lastModifiedBy>
  <cp:revision>74</cp:revision>
  <cp:lastPrinted>2024-11-14T13:08:00Z</cp:lastPrinted>
  <dcterms:created xsi:type="dcterms:W3CDTF">2024-11-12T14:04:00Z</dcterms:created>
  <dcterms:modified xsi:type="dcterms:W3CDTF">2025-07-28T06:19:00Z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2024-11-12T00:00:00Z</vt:filetime>
  </property>
</Properties>
</file>