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5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CellMar>
          <w:top w:w="28" w:type="dxa"/>
          <w:left w:w="28" w:type="dxa"/>
          <w:bottom w:w="28" w:type="dxa"/>
          <w:right w:w="28" w:type="dxa"/>
        </w:tblCellMar>
        <w:tblLook w:val="04A0" w:firstRow="1" w:lastRow="0" w:firstColumn="1" w:lastColumn="0" w:noHBand="0" w:noVBand="1"/>
      </w:tblPr>
      <w:tblGrid>
        <w:gridCol w:w="2355"/>
        <w:gridCol w:w="7800"/>
      </w:tblGrid>
      <w:tr w:rsidR="0072657F" w:rsidRPr="000B7244" w14:paraId="689685CE" w14:textId="77777777" w:rsidTr="006F3863">
        <w:trPr>
          <w:trHeight w:val="1682"/>
        </w:trPr>
        <w:tc>
          <w:tcPr>
            <w:tcW w:w="2355" w:type="dxa"/>
            <w:tcBorders>
              <w:bottom w:val="single" w:sz="12" w:space="0" w:color="EA5B0C"/>
            </w:tcBorders>
            <w:vAlign w:val="center"/>
          </w:tcPr>
          <w:p w14:paraId="51F52F6C" w14:textId="5CD29950" w:rsidR="0072657F" w:rsidRPr="000B7244" w:rsidRDefault="00425EAA" w:rsidP="0007396B">
            <w:pPr>
              <w:jc w:val="left"/>
            </w:pPr>
            <w:r w:rsidRPr="0066039F">
              <w:rPr>
                <w:b/>
                <w:bCs/>
                <w:noProof/>
              </w:rPr>
              <w:drawing>
                <wp:anchor distT="0" distB="0" distL="114300" distR="114300" simplePos="0" relativeHeight="251659264" behindDoc="0" locked="0" layoutInCell="1" allowOverlap="1" wp14:anchorId="16507917" wp14:editId="405E2AE4">
                  <wp:simplePos x="0" y="0"/>
                  <wp:positionH relativeFrom="margin">
                    <wp:posOffset>43180</wp:posOffset>
                  </wp:positionH>
                  <wp:positionV relativeFrom="paragraph">
                    <wp:posOffset>-998220</wp:posOffset>
                  </wp:positionV>
                  <wp:extent cx="1196340" cy="1207770"/>
                  <wp:effectExtent l="0" t="0" r="3810" b="0"/>
                  <wp:wrapThrough wrapText="bothSides">
                    <wp:wrapPolygon edited="0">
                      <wp:start x="0" y="0"/>
                      <wp:lineTo x="0" y="21123"/>
                      <wp:lineTo x="21325" y="21123"/>
                      <wp:lineTo x="21325" y="0"/>
                      <wp:lineTo x="0" y="0"/>
                    </wp:wrapPolygon>
                  </wp:wrapThrough>
                  <wp:docPr id="1387524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1207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00" w:type="dxa"/>
            <w:tcBorders>
              <w:bottom w:val="single" w:sz="12" w:space="0" w:color="EA5B0C"/>
            </w:tcBorders>
          </w:tcPr>
          <w:p w14:paraId="046C9CA3" w14:textId="3B671DE4" w:rsidR="001E4B16" w:rsidRDefault="000F0E35" w:rsidP="000F0E35">
            <w:pPr>
              <w:jc w:val="center"/>
              <w:rPr>
                <w:rFonts w:ascii="Gotham Black" w:hAnsi="Gotham Black"/>
                <w:color w:val="EA5B0C"/>
                <w:sz w:val="32"/>
                <w:szCs w:val="40"/>
              </w:rPr>
            </w:pPr>
            <w:r>
              <w:rPr>
                <w:rFonts w:ascii="Gotham Black" w:hAnsi="Gotham Black"/>
                <w:color w:val="EA5B0C"/>
                <w:sz w:val="32"/>
                <w:szCs w:val="40"/>
              </w:rPr>
              <w:t xml:space="preserve">                         </w:t>
            </w:r>
            <w:r w:rsidR="00E610A0">
              <w:rPr>
                <w:rFonts w:ascii="Gotham Black" w:hAnsi="Gotham Black"/>
                <w:color w:val="EA5B0C"/>
                <w:sz w:val="32"/>
                <w:szCs w:val="40"/>
              </w:rPr>
              <w:t>Vinay Raghunath Naik</w:t>
            </w:r>
          </w:p>
          <w:p w14:paraId="19E00F33" w14:textId="24E461AB" w:rsidR="000F0E35" w:rsidRPr="00577262" w:rsidRDefault="00196B95" w:rsidP="000F0E35">
            <w:pPr>
              <w:jc w:val="center"/>
              <w:rPr>
                <w:rStyle w:val="Hyperlink"/>
                <w:rFonts w:asciiTheme="majorHAnsi" w:hAnsiTheme="majorHAnsi"/>
                <w:b/>
                <w:bCs/>
                <w:sz w:val="20"/>
                <w:szCs w:val="20"/>
              </w:rPr>
            </w:pPr>
            <w:r>
              <w:rPr>
                <w:rFonts w:asciiTheme="majorHAnsi" w:hAnsiTheme="majorHAnsi"/>
                <w:noProof/>
              </w:rPr>
              <w:t xml:space="preserve">                                                       </w:t>
            </w:r>
            <w:r w:rsidR="00D63B8C">
              <w:rPr>
                <w:rFonts w:asciiTheme="majorHAnsi" w:hAnsiTheme="majorHAnsi"/>
                <w:b/>
                <w:bCs/>
                <w:noProof/>
              </w:rPr>
              <w:pict w14:anchorId="420A0377">
                <v:shape id="Picture 2" o:spid="_x0000_i1027" type="#_x0000_t75" alt="email_mail_post_letter_stamp" style="width:10.5pt;height:10.5pt;visibility:visible;mso-wrap-style:square" o:bullet="t">
                  <v:imagedata r:id="rId9" o:title="email_mail_post_letter_stamp"/>
                </v:shape>
              </w:pict>
            </w:r>
            <w:r w:rsidRPr="00577262">
              <w:rPr>
                <w:rFonts w:asciiTheme="majorHAnsi" w:hAnsiTheme="majorHAnsi"/>
                <w:b/>
                <w:bCs/>
                <w:noProof/>
              </w:rPr>
              <w:t xml:space="preserve"> </w:t>
            </w:r>
            <w:r w:rsidR="00577262" w:rsidRPr="00577262">
              <w:rPr>
                <w:rFonts w:asciiTheme="majorHAnsi" w:hAnsiTheme="majorHAnsi"/>
                <w:b/>
                <w:bCs/>
                <w:noProof/>
              </w:rPr>
              <w:t xml:space="preserve">mail to: </w:t>
            </w:r>
            <w:r w:rsidR="00577262" w:rsidRPr="00577262">
              <w:rPr>
                <w:b/>
                <w:bCs/>
              </w:rPr>
              <w:t xml:space="preserve"> vinayrnaik99@gmail.com</w:t>
            </w:r>
          </w:p>
          <w:p w14:paraId="430F2105" w14:textId="1232EC67" w:rsidR="00196B95" w:rsidRDefault="00196B95" w:rsidP="00196B95">
            <w:pPr>
              <w:spacing w:after="0"/>
              <w:ind w:left="360"/>
              <w:jc w:val="center"/>
              <w:rPr>
                <w:rFonts w:asciiTheme="majorHAnsi" w:hAnsiTheme="majorHAnsi" w:cs="Arial"/>
                <w:b/>
              </w:rPr>
            </w:pPr>
            <w:r w:rsidRPr="00196B95">
              <w:rPr>
                <w:rFonts w:asciiTheme="majorHAnsi" w:hAnsiTheme="majorHAnsi" w:cs="Arial"/>
                <w:b/>
              </w:rPr>
              <w:t xml:space="preserve">                                           </w:t>
            </w:r>
            <w:r>
              <w:rPr>
                <w:rFonts w:asciiTheme="majorHAnsi" w:hAnsiTheme="majorHAnsi" w:cs="Arial"/>
                <w:b/>
              </w:rPr>
              <w:t>Mob:</w:t>
            </w:r>
            <w:r w:rsidRPr="00196B95">
              <w:rPr>
                <w:rFonts w:asciiTheme="majorHAnsi" w:hAnsiTheme="majorHAnsi" w:cs="Arial"/>
                <w:b/>
              </w:rPr>
              <w:t xml:space="preserve"> +966 546805180 / 553063026</w:t>
            </w:r>
          </w:p>
          <w:p w14:paraId="46A3EC9B" w14:textId="77777777" w:rsidR="00196B95" w:rsidRPr="00196B95" w:rsidRDefault="00196B95" w:rsidP="00196B95">
            <w:pPr>
              <w:spacing w:after="0"/>
              <w:ind w:left="360"/>
              <w:jc w:val="center"/>
              <w:rPr>
                <w:rFonts w:asciiTheme="majorHAnsi" w:hAnsiTheme="majorHAnsi" w:cs="Arial"/>
                <w:b/>
              </w:rPr>
            </w:pPr>
          </w:p>
          <w:p w14:paraId="64192B03" w14:textId="42CA1EF0" w:rsidR="0072657F" w:rsidRPr="003E718E" w:rsidRDefault="000F0E35" w:rsidP="000F0E35">
            <w:pPr>
              <w:jc w:val="center"/>
            </w:pPr>
            <w:r>
              <w:rPr>
                <w:b/>
                <w:bCs/>
              </w:rPr>
              <w:t xml:space="preserve">                                              </w:t>
            </w:r>
            <w:r w:rsidR="00196B95">
              <w:rPr>
                <w:b/>
                <w:bCs/>
              </w:rPr>
              <w:t xml:space="preserve">        </w:t>
            </w:r>
            <w:r>
              <w:rPr>
                <w:b/>
                <w:bCs/>
              </w:rPr>
              <w:t xml:space="preserve">    </w:t>
            </w:r>
            <w:r w:rsidRPr="003E718E">
              <w:t xml:space="preserve"> </w:t>
            </w:r>
            <w:r w:rsidR="00E610A0" w:rsidRPr="003E718E">
              <w:t>PMC</w:t>
            </w:r>
            <w:r w:rsidR="00196B95" w:rsidRPr="003E718E">
              <w:t xml:space="preserve">   </w:t>
            </w:r>
            <w:r w:rsidR="00E610A0" w:rsidRPr="003E718E">
              <w:t xml:space="preserve">- </w:t>
            </w:r>
            <w:r w:rsidR="00196B95" w:rsidRPr="003E718E">
              <w:t xml:space="preserve">  </w:t>
            </w:r>
            <w:r w:rsidR="00E610A0" w:rsidRPr="003E718E">
              <w:t>Interface Manager</w:t>
            </w:r>
            <w:r w:rsidR="00337E0A" w:rsidRPr="003E718E">
              <w:t xml:space="preserve"> (</w:t>
            </w:r>
            <w:proofErr w:type="spellStart"/>
            <w:r w:rsidR="00337E0A" w:rsidRPr="003E718E">
              <w:t>Fitout</w:t>
            </w:r>
            <w:proofErr w:type="spellEnd"/>
            <w:r w:rsidR="00337E0A" w:rsidRPr="003E718E">
              <w:t xml:space="preserve"> &amp; Theming)</w:t>
            </w:r>
          </w:p>
          <w:p w14:paraId="25730CFB" w14:textId="47734486" w:rsidR="00701C56" w:rsidRPr="003E718E" w:rsidRDefault="00701C56" w:rsidP="00701C56">
            <w:pPr>
              <w:jc w:val="center"/>
            </w:pPr>
            <w:r w:rsidRPr="003E718E">
              <w:t xml:space="preserve">                                                              Site Supervision - Senior Architectural Consultant                                                                     </w:t>
            </w:r>
          </w:p>
          <w:p w14:paraId="76A9BBCC" w14:textId="46FA672E" w:rsidR="00701C56" w:rsidRPr="00701C56" w:rsidRDefault="00701C56" w:rsidP="00701C56">
            <w:pPr>
              <w:jc w:val="center"/>
              <w:rPr>
                <w:b/>
                <w:bCs/>
              </w:rPr>
            </w:pPr>
            <w:r w:rsidRPr="003E718E">
              <w:t xml:space="preserve">                             </w:t>
            </w:r>
            <w:r w:rsidR="00196B95" w:rsidRPr="003E718E">
              <w:t xml:space="preserve">     </w:t>
            </w:r>
            <w:r w:rsidR="009D2636">
              <w:t xml:space="preserve"> </w:t>
            </w:r>
            <w:r w:rsidRPr="003E718E">
              <w:t>Contract</w:t>
            </w:r>
            <w:r w:rsidR="000F0E35" w:rsidRPr="003E718E">
              <w:t>ing</w:t>
            </w:r>
            <w:r w:rsidR="00196B95" w:rsidRPr="003E718E">
              <w:t xml:space="preserve">   </w:t>
            </w:r>
            <w:r w:rsidRPr="003E718E">
              <w:t xml:space="preserve">- </w:t>
            </w:r>
            <w:r w:rsidR="00196B95" w:rsidRPr="003E718E">
              <w:t xml:space="preserve">  </w:t>
            </w:r>
            <w:r w:rsidRPr="003E718E">
              <w:t>Senior Architect</w:t>
            </w:r>
          </w:p>
        </w:tc>
      </w:tr>
    </w:tbl>
    <w:p w14:paraId="7198240C" w14:textId="61E37930" w:rsidR="001E38DE" w:rsidRPr="000B7244" w:rsidRDefault="001E38DE" w:rsidP="001859B6"/>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57" w:type="dxa"/>
          <w:left w:w="57" w:type="dxa"/>
          <w:bottom w:w="57" w:type="dxa"/>
          <w:right w:w="57" w:type="dxa"/>
        </w:tblCellMar>
        <w:tblLook w:val="04A0" w:firstRow="1" w:lastRow="0" w:firstColumn="1" w:lastColumn="0" w:noHBand="0" w:noVBand="1"/>
      </w:tblPr>
      <w:tblGrid>
        <w:gridCol w:w="3922"/>
        <w:gridCol w:w="270"/>
        <w:gridCol w:w="6015"/>
      </w:tblGrid>
      <w:tr w:rsidR="006E2496" w:rsidRPr="000B7244" w14:paraId="3C7F8603" w14:textId="77777777" w:rsidTr="006F3863">
        <w:trPr>
          <w:trHeight w:val="216"/>
        </w:trPr>
        <w:tc>
          <w:tcPr>
            <w:tcW w:w="3922" w:type="dxa"/>
            <w:tcBorders>
              <w:bottom w:val="nil"/>
            </w:tcBorders>
            <w:shd w:val="clear" w:color="auto" w:fill="F2F2F2"/>
          </w:tcPr>
          <w:p w14:paraId="08EED4E1" w14:textId="75B92774" w:rsidR="006E2496" w:rsidRPr="000B7244" w:rsidRDefault="006E2496" w:rsidP="0085334F">
            <w:pPr>
              <w:pStyle w:val="subsmalltitle"/>
              <w:spacing w:before="0"/>
            </w:pPr>
            <w:r w:rsidRPr="000B7244">
              <w:t>Nationality</w:t>
            </w:r>
          </w:p>
          <w:p w14:paraId="0D493557" w14:textId="3707C839" w:rsidR="006E2496" w:rsidRPr="000B7244" w:rsidRDefault="00E610A0" w:rsidP="00364C9C">
            <w:pPr>
              <w:rPr>
                <w:lang w:bidi="en-US"/>
              </w:rPr>
            </w:pPr>
            <w:r>
              <w:rPr>
                <w:lang w:bidi="en-US"/>
              </w:rPr>
              <w:t>Indian</w:t>
            </w:r>
          </w:p>
          <w:p w14:paraId="4C8FFFA7" w14:textId="77777777" w:rsidR="006E2496" w:rsidRPr="000B7244" w:rsidRDefault="006E2496" w:rsidP="0085334F">
            <w:pPr>
              <w:pStyle w:val="subsmalltitle"/>
            </w:pPr>
            <w:r w:rsidRPr="000B7244">
              <w:t>Date of Birth</w:t>
            </w:r>
          </w:p>
          <w:p w14:paraId="4B4F9A96" w14:textId="280FC542" w:rsidR="006E2496" w:rsidRPr="00316EAD" w:rsidRDefault="00E610A0" w:rsidP="00364C9C">
            <w:pPr>
              <w:spacing w:after="0"/>
              <w:jc w:val="left"/>
              <w:rPr>
                <w:rtl/>
              </w:rPr>
            </w:pPr>
            <w:r>
              <w:t>22</w:t>
            </w:r>
            <w:r w:rsidRPr="00E610A0">
              <w:rPr>
                <w:vertAlign w:val="superscript"/>
              </w:rPr>
              <w:t>nd</w:t>
            </w:r>
            <w:r>
              <w:t xml:space="preserve"> November</w:t>
            </w:r>
            <w:r w:rsidR="00364C9C">
              <w:t>, 196</w:t>
            </w:r>
            <w:r>
              <w:t>9</w:t>
            </w:r>
          </w:p>
          <w:p w14:paraId="4F823011" w14:textId="77777777" w:rsidR="0085334F" w:rsidRPr="000B7244" w:rsidRDefault="0085334F" w:rsidP="0085334F">
            <w:pPr>
              <w:pStyle w:val="subsmalltitle"/>
              <w:rPr>
                <w:rFonts w:ascii="Gotham Book" w:hAnsi="Gotham Book"/>
                <w:b/>
              </w:rPr>
            </w:pPr>
            <w:r w:rsidRPr="000B7244">
              <w:t>Education</w:t>
            </w:r>
          </w:p>
          <w:p w14:paraId="17632267" w14:textId="3BA5528D" w:rsidR="00364C9C" w:rsidRDefault="00364C9C" w:rsidP="00364C9C">
            <w:pPr>
              <w:pStyle w:val="ListParagraph"/>
            </w:pPr>
            <w:r>
              <w:t>199</w:t>
            </w:r>
            <w:r w:rsidR="00E610A0">
              <w:t>3</w:t>
            </w:r>
            <w:r>
              <w:t xml:space="preserve">: </w:t>
            </w:r>
            <w:r w:rsidR="00E610A0">
              <w:t>Bachelor of Architecture</w:t>
            </w:r>
          </w:p>
          <w:p w14:paraId="505CBC4B" w14:textId="771484B0" w:rsidR="00E610A0" w:rsidRDefault="00E610A0" w:rsidP="00364C9C">
            <w:pPr>
              <w:pStyle w:val="ListParagraph"/>
            </w:pPr>
            <w:r>
              <w:t>Gulbarga University-India</w:t>
            </w:r>
          </w:p>
          <w:p w14:paraId="003C87B1" w14:textId="77777777" w:rsidR="006E2496" w:rsidRPr="000B7244" w:rsidRDefault="006E2496" w:rsidP="0085334F">
            <w:pPr>
              <w:pStyle w:val="subsmalltitle"/>
            </w:pPr>
            <w:r w:rsidRPr="000B7244">
              <w:t>Professional Experience</w:t>
            </w:r>
          </w:p>
          <w:p w14:paraId="54F90CAC" w14:textId="2219B484" w:rsidR="00364C9C" w:rsidRDefault="00364C9C" w:rsidP="00364C9C">
            <w:pPr>
              <w:pStyle w:val="ListParagraph"/>
              <w:spacing w:after="0"/>
              <w:ind w:left="323" w:right="573" w:hanging="232"/>
            </w:pPr>
            <w:r>
              <w:t>3</w:t>
            </w:r>
            <w:r w:rsidR="00C9055E">
              <w:t>2</w:t>
            </w:r>
            <w:r w:rsidRPr="00B84C9A">
              <w:t xml:space="preserve"> Years</w:t>
            </w:r>
          </w:p>
          <w:p w14:paraId="630B9839" w14:textId="62A3C8E0" w:rsidR="006E2496" w:rsidRDefault="00C9055E" w:rsidP="00364C9C">
            <w:pPr>
              <w:pStyle w:val="ListParagraph"/>
            </w:pPr>
            <w:r>
              <w:t>1</w:t>
            </w:r>
            <w:r w:rsidR="00D63B8C">
              <w:t xml:space="preserve">3 </w:t>
            </w:r>
            <w:r>
              <w:t>Year</w:t>
            </w:r>
            <w:r w:rsidR="00D63B8C">
              <w:t>s</w:t>
            </w:r>
            <w:r>
              <w:t xml:space="preserve"> 1</w:t>
            </w:r>
            <w:r w:rsidR="00E610A0">
              <w:t xml:space="preserve"> month</w:t>
            </w:r>
            <w:r w:rsidR="00364C9C">
              <w:t xml:space="preserve"> with K</w:t>
            </w:r>
            <w:r w:rsidR="00E610A0">
              <w:t>S</w:t>
            </w:r>
            <w:r w:rsidR="00364C9C">
              <w:t>A</w:t>
            </w:r>
          </w:p>
          <w:p w14:paraId="799D6953" w14:textId="77777777" w:rsidR="00364C9C" w:rsidRDefault="00364C9C" w:rsidP="00364C9C">
            <w:pPr>
              <w:pStyle w:val="subsmalltitle"/>
            </w:pPr>
            <w:r w:rsidRPr="00115405">
              <w:t>Professional Affiliations</w:t>
            </w:r>
          </w:p>
          <w:p w14:paraId="29AC5CF3" w14:textId="41214A5D" w:rsidR="00E610A0" w:rsidRDefault="00E610A0" w:rsidP="00364C9C">
            <w:pPr>
              <w:pStyle w:val="ListParagraph"/>
            </w:pPr>
            <w:r>
              <w:t>Saudi Engineering Council</w:t>
            </w:r>
          </w:p>
          <w:p w14:paraId="660B6C27" w14:textId="74CCC149" w:rsidR="00364C9C" w:rsidRPr="000B7244" w:rsidRDefault="00E610A0" w:rsidP="00364C9C">
            <w:pPr>
              <w:pStyle w:val="ListParagraph"/>
            </w:pPr>
            <w:r>
              <w:t xml:space="preserve">Council of </w:t>
            </w:r>
            <w:r w:rsidR="00364C9C" w:rsidRPr="00364C9C">
              <w:t>Architect</w:t>
            </w:r>
            <w:r>
              <w:t>ure, India</w:t>
            </w:r>
          </w:p>
          <w:p w14:paraId="4EDBB2B9" w14:textId="77777777" w:rsidR="006E2496" w:rsidRPr="00316EAD" w:rsidRDefault="006E2496" w:rsidP="0085334F">
            <w:pPr>
              <w:pStyle w:val="subsmalltitle"/>
            </w:pPr>
            <w:r w:rsidRPr="000B7244">
              <w:t>Core Skills</w:t>
            </w:r>
          </w:p>
          <w:p w14:paraId="2CCC1971" w14:textId="77777777" w:rsidR="00364C9C" w:rsidRDefault="00364C9C" w:rsidP="00C816B9">
            <w:pPr>
              <w:pStyle w:val="ListParagraph"/>
            </w:pPr>
            <w:r>
              <w:t>Project Management</w:t>
            </w:r>
          </w:p>
          <w:p w14:paraId="49CF9766" w14:textId="39ECEC41" w:rsidR="00E610A0" w:rsidRDefault="00E610A0" w:rsidP="00E610A0">
            <w:pPr>
              <w:pStyle w:val="ListParagraph"/>
            </w:pPr>
            <w:r>
              <w:t>Project Supervision</w:t>
            </w:r>
          </w:p>
          <w:p w14:paraId="64519197" w14:textId="27AD59B5" w:rsidR="00364C9C" w:rsidRDefault="00E610A0" w:rsidP="00C816B9">
            <w:pPr>
              <w:pStyle w:val="ListParagraph"/>
            </w:pPr>
            <w:r>
              <w:t>Architectural Shop Drawings</w:t>
            </w:r>
          </w:p>
          <w:p w14:paraId="40573A4A" w14:textId="033CE3C0" w:rsidR="008A70D7" w:rsidRDefault="008A70D7" w:rsidP="00C816B9">
            <w:pPr>
              <w:pStyle w:val="ListParagraph"/>
            </w:pPr>
            <w:r>
              <w:t>Materials Specifications</w:t>
            </w:r>
          </w:p>
          <w:p w14:paraId="596F1FC7" w14:textId="67FA83B5" w:rsidR="008A70D7" w:rsidRDefault="008A70D7" w:rsidP="005E2813">
            <w:pPr>
              <w:pStyle w:val="ListParagraph"/>
            </w:pPr>
            <w:r w:rsidRPr="008A70D7">
              <w:t>Contract Management</w:t>
            </w:r>
          </w:p>
          <w:p w14:paraId="7CED0BCB" w14:textId="56F9F0A5" w:rsidR="00364C9C" w:rsidRDefault="008A70D7" w:rsidP="005E2813">
            <w:pPr>
              <w:pStyle w:val="ListParagraph"/>
            </w:pPr>
            <w:r>
              <w:t xml:space="preserve">Engineering &amp; </w:t>
            </w:r>
            <w:r w:rsidR="00E610A0">
              <w:t>Design Management.</w:t>
            </w:r>
          </w:p>
          <w:p w14:paraId="4D91D384" w14:textId="2D6C192A" w:rsidR="00982CE7" w:rsidRDefault="00982CE7" w:rsidP="005E2813">
            <w:pPr>
              <w:pStyle w:val="ListParagraph"/>
            </w:pPr>
            <w:r w:rsidRPr="00982CE7">
              <w:t>Client Servicing</w:t>
            </w:r>
          </w:p>
          <w:p w14:paraId="270E2857" w14:textId="37CCA609" w:rsidR="00982CE7" w:rsidRDefault="00982CE7" w:rsidP="005E2813">
            <w:pPr>
              <w:pStyle w:val="ListParagraph"/>
            </w:pPr>
            <w:r w:rsidRPr="00982CE7">
              <w:t>Team Management</w:t>
            </w:r>
          </w:p>
          <w:p w14:paraId="15BBD545" w14:textId="77777777" w:rsidR="006E2496" w:rsidRPr="000B7244" w:rsidRDefault="006E2496" w:rsidP="0085334F">
            <w:pPr>
              <w:pStyle w:val="subsmalltitle"/>
            </w:pPr>
            <w:r w:rsidRPr="000B7244">
              <w:t>Computer Skills</w:t>
            </w:r>
          </w:p>
          <w:p w14:paraId="34BFA8B7" w14:textId="77777777" w:rsidR="00364C9C" w:rsidRDefault="00364C9C" w:rsidP="00364C9C">
            <w:pPr>
              <w:pStyle w:val="ListParagraph"/>
            </w:pPr>
            <w:r>
              <w:t>Microsoft Office</w:t>
            </w:r>
          </w:p>
          <w:p w14:paraId="61F17548" w14:textId="6909B708" w:rsidR="006E2496" w:rsidRPr="000B7244" w:rsidRDefault="00364C9C" w:rsidP="00364C9C">
            <w:pPr>
              <w:pStyle w:val="ListParagraph"/>
            </w:pPr>
            <w:r>
              <w:t>AutoCAD</w:t>
            </w:r>
          </w:p>
          <w:p w14:paraId="6C3E61CB" w14:textId="48F36C38" w:rsidR="006E2496" w:rsidRPr="000B7244" w:rsidRDefault="006E2496" w:rsidP="005E3704">
            <w:pPr>
              <w:pStyle w:val="subsmalltitle"/>
            </w:pPr>
            <w:r w:rsidRPr="000B7244">
              <w:t>Languages</w:t>
            </w:r>
          </w:p>
          <w:p w14:paraId="04018B08" w14:textId="77777777" w:rsidR="006E2496" w:rsidRDefault="006E2496" w:rsidP="00C816B9">
            <w:pPr>
              <w:pStyle w:val="ListParagraph"/>
            </w:pPr>
            <w:r w:rsidRPr="000B7244">
              <w:t>English</w:t>
            </w:r>
          </w:p>
          <w:p w14:paraId="2704B71B" w14:textId="6CE5DC09" w:rsidR="00364C9C" w:rsidRDefault="005E3704" w:rsidP="00C816B9">
            <w:pPr>
              <w:pStyle w:val="ListParagraph"/>
            </w:pPr>
            <w:r>
              <w:t>Hindi</w:t>
            </w:r>
          </w:p>
          <w:p w14:paraId="4D697702" w14:textId="5197BB2C" w:rsidR="00364C9C" w:rsidRPr="000B7244" w:rsidRDefault="005E3704" w:rsidP="00C816B9">
            <w:pPr>
              <w:pStyle w:val="ListParagraph"/>
            </w:pPr>
            <w:r>
              <w:t>Konkani</w:t>
            </w:r>
          </w:p>
        </w:tc>
        <w:tc>
          <w:tcPr>
            <w:tcW w:w="270" w:type="dxa"/>
            <w:tcBorders>
              <w:bottom w:val="nil"/>
            </w:tcBorders>
          </w:tcPr>
          <w:p w14:paraId="0694913E" w14:textId="77777777" w:rsidR="006E2496" w:rsidRPr="000B7244" w:rsidRDefault="006E2496" w:rsidP="0007396B">
            <w:pPr>
              <w:pStyle w:val="SmallTitle"/>
            </w:pPr>
          </w:p>
        </w:tc>
        <w:tc>
          <w:tcPr>
            <w:tcW w:w="6015" w:type="dxa"/>
            <w:tcBorders>
              <w:bottom w:val="nil"/>
            </w:tcBorders>
          </w:tcPr>
          <w:p w14:paraId="43919346" w14:textId="67E1A619" w:rsidR="006E2496" w:rsidRPr="000B7244" w:rsidRDefault="006E2496" w:rsidP="0007396B">
            <w:pPr>
              <w:pStyle w:val="SmallTitle"/>
            </w:pPr>
            <w:r w:rsidRPr="000B7244">
              <w:t>BIOGRAPHY</w:t>
            </w:r>
          </w:p>
          <w:p w14:paraId="4D631681" w14:textId="76027D30" w:rsidR="00617C7A" w:rsidRPr="00DE02D0" w:rsidRDefault="00CC55B8" w:rsidP="00547057">
            <w:pPr>
              <w:numPr>
                <w:ilvl w:val="0"/>
                <w:numId w:val="4"/>
              </w:numPr>
              <w:spacing w:after="0"/>
              <w:rPr>
                <w:rFonts w:asciiTheme="minorHAnsi" w:hAnsiTheme="minorHAnsi" w:cstheme="minorHAnsi"/>
                <w:b/>
                <w:bCs/>
              </w:rPr>
            </w:pPr>
            <w:r>
              <w:rPr>
                <w:rFonts w:asciiTheme="majorHAnsi" w:hAnsiTheme="majorHAnsi" w:cs="Arial"/>
              </w:rPr>
              <w:t xml:space="preserve">A </w:t>
            </w:r>
            <w:r w:rsidR="00617C7A" w:rsidRPr="00FB0E50">
              <w:rPr>
                <w:rFonts w:asciiTheme="majorHAnsi" w:hAnsiTheme="majorHAnsi" w:cs="Arial"/>
              </w:rPr>
              <w:t>Seasoned professional</w:t>
            </w:r>
            <w:r>
              <w:rPr>
                <w:rFonts w:asciiTheme="majorHAnsi" w:hAnsiTheme="majorHAnsi" w:cs="Arial"/>
              </w:rPr>
              <w:t>, Indian national</w:t>
            </w:r>
            <w:r w:rsidR="00617C7A" w:rsidRPr="00FB0E50">
              <w:rPr>
                <w:rFonts w:asciiTheme="majorHAnsi" w:hAnsiTheme="majorHAnsi" w:cs="Arial"/>
              </w:rPr>
              <w:t xml:space="preserve"> with 32 years of experience in Architectural Design Consultancy, Project Coordination </w:t>
            </w:r>
            <w:r>
              <w:rPr>
                <w:rFonts w:asciiTheme="majorHAnsi" w:hAnsiTheme="majorHAnsi" w:cs="Arial"/>
              </w:rPr>
              <w:t xml:space="preserve">&amp; </w:t>
            </w:r>
            <w:r w:rsidR="00617C7A" w:rsidRPr="00FB0E50">
              <w:rPr>
                <w:rFonts w:asciiTheme="majorHAnsi" w:hAnsiTheme="majorHAnsi" w:cs="Arial"/>
              </w:rPr>
              <w:t xml:space="preserve">Management, Contract Management, and Site Engineering &amp; Supervision. Skilled in AutoCAD and MS Office Suite. Proven track record in </w:t>
            </w:r>
            <w:r>
              <w:rPr>
                <w:rFonts w:asciiTheme="majorHAnsi" w:hAnsiTheme="majorHAnsi" w:cs="Arial"/>
              </w:rPr>
              <w:t>a</w:t>
            </w:r>
            <w:r w:rsidR="00617C7A" w:rsidRPr="00FB0E50">
              <w:rPr>
                <w:rFonts w:asciiTheme="majorHAnsi" w:hAnsiTheme="majorHAnsi" w:cs="Arial"/>
              </w:rPr>
              <w:t xml:space="preserve">rchitectural design development, </w:t>
            </w:r>
            <w:r>
              <w:rPr>
                <w:rFonts w:asciiTheme="majorHAnsi" w:hAnsiTheme="majorHAnsi" w:cs="Arial"/>
              </w:rPr>
              <w:t xml:space="preserve">preparing and reviewing Shop drawings, </w:t>
            </w:r>
            <w:r w:rsidR="00617C7A" w:rsidRPr="00FB0E50">
              <w:rPr>
                <w:rFonts w:asciiTheme="majorHAnsi" w:hAnsiTheme="majorHAnsi" w:cs="Arial"/>
              </w:rPr>
              <w:t>site supervision,</w:t>
            </w:r>
            <w:r>
              <w:rPr>
                <w:rFonts w:asciiTheme="majorHAnsi" w:hAnsiTheme="majorHAnsi" w:cs="Arial"/>
              </w:rPr>
              <w:t xml:space="preserve"> </w:t>
            </w:r>
            <w:r w:rsidR="00617C7A" w:rsidRPr="00FB0E50">
              <w:rPr>
                <w:rFonts w:asciiTheme="majorHAnsi" w:hAnsiTheme="majorHAnsi" w:cs="Arial"/>
              </w:rPr>
              <w:t>material specification</w:t>
            </w:r>
            <w:r>
              <w:rPr>
                <w:rFonts w:asciiTheme="majorHAnsi" w:hAnsiTheme="majorHAnsi" w:cs="Arial"/>
              </w:rPr>
              <w:t xml:space="preserve"> and project management</w:t>
            </w:r>
            <w:r w:rsidR="00617C7A" w:rsidRPr="00FB0E50">
              <w:rPr>
                <w:rFonts w:asciiTheme="majorHAnsi" w:hAnsiTheme="majorHAnsi" w:cs="Arial"/>
              </w:rPr>
              <w:t xml:space="preserve">. Excels in managing multidisciplinary projects and ensuring compliance with international and local building codes. Ready to bring a wealth of experience and a fresh perspective to </w:t>
            </w:r>
            <w:r>
              <w:rPr>
                <w:rFonts w:asciiTheme="majorHAnsi" w:hAnsiTheme="majorHAnsi" w:cs="Arial"/>
              </w:rPr>
              <w:t>the project supervision and management</w:t>
            </w:r>
          </w:p>
          <w:p w14:paraId="15F5D818" w14:textId="136FDC2D" w:rsidR="00DE02D0" w:rsidRDefault="00DE02D0" w:rsidP="00DE02D0">
            <w:pPr>
              <w:spacing w:after="0"/>
              <w:rPr>
                <w:rFonts w:asciiTheme="minorHAnsi" w:hAnsiTheme="minorHAnsi" w:cstheme="minorHAnsi"/>
                <w:b/>
                <w:bCs/>
              </w:rPr>
            </w:pPr>
          </w:p>
          <w:p w14:paraId="4FC0DF25" w14:textId="77777777" w:rsidR="00DE02D0" w:rsidRPr="00F624E4" w:rsidRDefault="00DE02D0" w:rsidP="00DE02D0">
            <w:pPr>
              <w:shd w:val="clear" w:color="auto" w:fill="FFFFFF"/>
              <w:spacing w:after="0"/>
              <w:rPr>
                <w:rFonts w:asciiTheme="majorHAnsi" w:hAnsiTheme="majorHAnsi" w:cs="Arial"/>
                <w:b/>
                <w:color w:val="E36C0A" w:themeColor="accent6" w:themeShade="BF"/>
              </w:rPr>
            </w:pPr>
            <w:r w:rsidRPr="00F624E4">
              <w:rPr>
                <w:color w:val="E36C0A" w:themeColor="accent6" w:themeShade="BF"/>
              </w:rPr>
              <w:t>KEY PROJECTS &amp; ACTIVITIES</w:t>
            </w:r>
          </w:p>
          <w:p w14:paraId="455E5A74" w14:textId="77777777" w:rsidR="00DE02D0" w:rsidRPr="00B90887" w:rsidRDefault="00DE02D0" w:rsidP="00DE02D0">
            <w:pPr>
              <w:spacing w:after="0"/>
              <w:rPr>
                <w:rFonts w:asciiTheme="minorHAnsi" w:hAnsiTheme="minorHAnsi" w:cstheme="minorHAnsi"/>
                <w:b/>
                <w:bCs/>
              </w:rPr>
            </w:pPr>
          </w:p>
          <w:p w14:paraId="0A1D6DB8" w14:textId="2606D19C" w:rsidR="00CC55B8" w:rsidRPr="00CC55B8" w:rsidRDefault="00CC55B8" w:rsidP="00547057">
            <w:pPr>
              <w:numPr>
                <w:ilvl w:val="0"/>
                <w:numId w:val="4"/>
              </w:numPr>
              <w:spacing w:after="0"/>
              <w:rPr>
                <w:rFonts w:asciiTheme="minorHAnsi" w:hAnsiTheme="minorHAnsi" w:cstheme="minorHAnsi"/>
                <w:b/>
                <w:bCs/>
              </w:rPr>
            </w:pPr>
            <w:r w:rsidRPr="006C1C7F">
              <w:rPr>
                <w:rFonts w:asciiTheme="minorHAnsi" w:hAnsiTheme="minorHAnsi" w:cstheme="minorHAnsi"/>
              </w:rPr>
              <w:t>Currently working with</w:t>
            </w:r>
            <w:r>
              <w:rPr>
                <w:rFonts w:asciiTheme="minorHAnsi" w:hAnsiTheme="minorHAnsi" w:cstheme="minorHAnsi"/>
              </w:rPr>
              <w:t xml:space="preserve"> </w:t>
            </w:r>
            <w:r w:rsidRPr="008B39DF">
              <w:rPr>
                <w:rFonts w:asciiTheme="majorHAnsi" w:hAnsiTheme="majorHAnsi"/>
              </w:rPr>
              <w:t>Khatib &amp; Alami consolidated engineering company.  PMC as Interface manager-(</w:t>
            </w:r>
            <w:proofErr w:type="spellStart"/>
            <w:r w:rsidRPr="008B39DF">
              <w:rPr>
                <w:rFonts w:asciiTheme="majorHAnsi" w:hAnsiTheme="majorHAnsi"/>
              </w:rPr>
              <w:t>Fitout</w:t>
            </w:r>
            <w:proofErr w:type="spellEnd"/>
            <w:r w:rsidRPr="008B39DF">
              <w:rPr>
                <w:rFonts w:asciiTheme="majorHAnsi" w:hAnsiTheme="majorHAnsi"/>
              </w:rPr>
              <w:t xml:space="preserve"> and theming)</w:t>
            </w:r>
            <w:r>
              <w:rPr>
                <w:rFonts w:asciiTheme="majorHAnsi" w:hAnsiTheme="majorHAnsi"/>
              </w:rPr>
              <w:t xml:space="preserve"> for </w:t>
            </w:r>
            <w:r w:rsidRPr="00F835E3">
              <w:rPr>
                <w:rFonts w:asciiTheme="majorHAnsi" w:hAnsiTheme="majorHAnsi" w:cstheme="minorHAnsi"/>
              </w:rPr>
              <w:t xml:space="preserve">Saudi Entertainment Ventures (SEVEN), ABHA Complex Project as part of Program 6 consisting </w:t>
            </w:r>
            <w:proofErr w:type="gramStart"/>
            <w:r w:rsidRPr="00F835E3">
              <w:rPr>
                <w:rFonts w:asciiTheme="majorHAnsi" w:hAnsiTheme="majorHAnsi" w:cstheme="minorHAnsi"/>
              </w:rPr>
              <w:t xml:space="preserve">of </w:t>
            </w:r>
            <w:r>
              <w:rPr>
                <w:rFonts w:asciiTheme="majorHAnsi" w:hAnsiTheme="majorHAnsi" w:cstheme="minorHAnsi"/>
              </w:rPr>
              <w:t xml:space="preserve"> 8</w:t>
            </w:r>
            <w:proofErr w:type="gramEnd"/>
            <w:r>
              <w:rPr>
                <w:rFonts w:asciiTheme="majorHAnsi" w:hAnsiTheme="majorHAnsi" w:cstheme="minorHAnsi"/>
              </w:rPr>
              <w:t xml:space="preserve"> attraction Boxes and several </w:t>
            </w:r>
            <w:proofErr w:type="gramStart"/>
            <w:r>
              <w:rPr>
                <w:rFonts w:asciiTheme="majorHAnsi" w:hAnsiTheme="majorHAnsi" w:cstheme="minorHAnsi"/>
              </w:rPr>
              <w:t>Retail ,</w:t>
            </w:r>
            <w:proofErr w:type="gramEnd"/>
            <w:r>
              <w:rPr>
                <w:rFonts w:asciiTheme="majorHAnsi" w:hAnsiTheme="majorHAnsi" w:cstheme="minorHAnsi"/>
              </w:rPr>
              <w:t xml:space="preserve"> Food &amp; Beverages stores.</w:t>
            </w:r>
          </w:p>
          <w:p w14:paraId="6D63232F" w14:textId="10A21BEA" w:rsidR="00617C7A" w:rsidRPr="006C1C7F" w:rsidRDefault="00CC55B8" w:rsidP="00547057">
            <w:pPr>
              <w:numPr>
                <w:ilvl w:val="0"/>
                <w:numId w:val="4"/>
              </w:numPr>
              <w:spacing w:after="0"/>
              <w:rPr>
                <w:rFonts w:asciiTheme="minorHAnsi" w:hAnsiTheme="minorHAnsi" w:cstheme="minorHAnsi"/>
                <w:b/>
                <w:bCs/>
              </w:rPr>
            </w:pPr>
            <w:r>
              <w:rPr>
                <w:rFonts w:asciiTheme="minorHAnsi" w:hAnsiTheme="minorHAnsi" w:cstheme="minorHAnsi"/>
              </w:rPr>
              <w:t xml:space="preserve">Credited for </w:t>
            </w:r>
            <w:r w:rsidR="00617C7A">
              <w:rPr>
                <w:rFonts w:asciiTheme="minorHAnsi" w:hAnsiTheme="minorHAnsi" w:cstheme="minorHAnsi"/>
              </w:rPr>
              <w:t xml:space="preserve">successfully handled the completion of Two high rise Super specialty specialized Hospital projects </w:t>
            </w:r>
            <w:r w:rsidR="00617C7A" w:rsidRPr="008C11A9">
              <w:rPr>
                <w:rStyle w:val="fontstyle01"/>
                <w:rFonts w:asciiTheme="minorHAnsi" w:hAnsiTheme="minorHAnsi" w:cstheme="minorHAnsi"/>
                <w:b w:val="0"/>
                <w:bCs w:val="0"/>
              </w:rPr>
              <w:t>at Al Ahsa- Eastern Province</w:t>
            </w:r>
            <w:r>
              <w:rPr>
                <w:rStyle w:val="fontstyle01"/>
                <w:rFonts w:asciiTheme="minorHAnsi" w:hAnsiTheme="minorHAnsi" w:cstheme="minorHAnsi"/>
                <w:b w:val="0"/>
                <w:bCs w:val="0"/>
              </w:rPr>
              <w:t>, KSA.</w:t>
            </w:r>
          </w:p>
          <w:p w14:paraId="0F49B77D" w14:textId="77777777" w:rsidR="00617C7A" w:rsidRPr="001B20BF" w:rsidRDefault="00617C7A" w:rsidP="00547057">
            <w:pPr>
              <w:numPr>
                <w:ilvl w:val="0"/>
                <w:numId w:val="4"/>
              </w:numPr>
              <w:spacing w:after="0"/>
              <w:rPr>
                <w:rFonts w:asciiTheme="majorHAnsi" w:hAnsiTheme="majorHAnsi"/>
              </w:rPr>
            </w:pPr>
            <w:r w:rsidRPr="001B20BF">
              <w:rPr>
                <w:rFonts w:asciiTheme="majorHAnsi" w:hAnsiTheme="majorHAnsi" w:cs="Arial"/>
              </w:rPr>
              <w:t xml:space="preserve">Demonstrated abilities in </w:t>
            </w:r>
            <w:r>
              <w:rPr>
                <w:rFonts w:asciiTheme="majorHAnsi" w:hAnsiTheme="majorHAnsi" w:cs="Arial"/>
              </w:rPr>
              <w:t>A</w:t>
            </w:r>
            <w:r w:rsidRPr="001B20BF">
              <w:rPr>
                <w:rFonts w:asciiTheme="majorHAnsi" w:hAnsiTheme="majorHAnsi" w:cs="Arial"/>
              </w:rPr>
              <w:t>rchitectural desig</w:t>
            </w:r>
            <w:r>
              <w:rPr>
                <w:rFonts w:asciiTheme="majorHAnsi" w:hAnsiTheme="majorHAnsi" w:cs="Arial"/>
              </w:rPr>
              <w:t>n, Master planning, Review &amp; Management of Design and C</w:t>
            </w:r>
            <w:r w:rsidRPr="001B20BF">
              <w:rPr>
                <w:rFonts w:asciiTheme="majorHAnsi" w:hAnsiTheme="majorHAnsi" w:cs="Arial"/>
              </w:rPr>
              <w:t xml:space="preserve">oordination </w:t>
            </w:r>
            <w:r>
              <w:rPr>
                <w:rFonts w:asciiTheme="majorHAnsi" w:hAnsiTheme="majorHAnsi" w:cs="Arial"/>
              </w:rPr>
              <w:t>for</w:t>
            </w:r>
            <w:r w:rsidRPr="001B20BF">
              <w:rPr>
                <w:rFonts w:asciiTheme="majorHAnsi" w:hAnsiTheme="majorHAnsi" w:cs="Arial"/>
              </w:rPr>
              <w:t xml:space="preserve"> wide spectrum of projects</w:t>
            </w:r>
            <w:r>
              <w:rPr>
                <w:rFonts w:asciiTheme="majorHAnsi" w:hAnsiTheme="majorHAnsi" w:cs="Arial"/>
              </w:rPr>
              <w:t>.</w:t>
            </w:r>
          </w:p>
          <w:p w14:paraId="1A11022A" w14:textId="77777777" w:rsidR="00617C7A" w:rsidRPr="00F771A1" w:rsidRDefault="00617C7A" w:rsidP="00547057">
            <w:pPr>
              <w:numPr>
                <w:ilvl w:val="0"/>
                <w:numId w:val="4"/>
              </w:numPr>
              <w:spacing w:after="0"/>
              <w:rPr>
                <w:rFonts w:asciiTheme="majorHAnsi" w:hAnsiTheme="majorHAnsi"/>
                <w:spacing w:val="-6"/>
              </w:rPr>
            </w:pPr>
            <w:r w:rsidRPr="00F771A1">
              <w:rPr>
                <w:rFonts w:asciiTheme="majorHAnsi" w:hAnsiTheme="majorHAnsi"/>
                <w:spacing w:val="-6"/>
              </w:rPr>
              <w:t xml:space="preserve">Merit of successfully completing </w:t>
            </w:r>
            <w:r w:rsidRPr="008C11A9">
              <w:rPr>
                <w:rFonts w:asciiTheme="majorHAnsi" w:hAnsiTheme="majorHAnsi"/>
                <w:spacing w:val="-6"/>
              </w:rPr>
              <w:t xml:space="preserve">projects including </w:t>
            </w:r>
            <w:r w:rsidRPr="008C11A9">
              <w:rPr>
                <w:rStyle w:val="fontstyle01"/>
                <w:rFonts w:asciiTheme="minorHAnsi" w:hAnsiTheme="minorHAnsi" w:cstheme="minorHAnsi"/>
                <w:b w:val="0"/>
                <w:bCs w:val="0"/>
              </w:rPr>
              <w:t xml:space="preserve">Super </w:t>
            </w:r>
            <w:proofErr w:type="spellStart"/>
            <w:r w:rsidRPr="008C11A9">
              <w:rPr>
                <w:rStyle w:val="fontstyle01"/>
                <w:rFonts w:asciiTheme="minorHAnsi" w:hAnsiTheme="minorHAnsi" w:cstheme="minorHAnsi"/>
                <w:b w:val="0"/>
                <w:bCs w:val="0"/>
              </w:rPr>
              <w:t>Speciality</w:t>
            </w:r>
            <w:proofErr w:type="spellEnd"/>
            <w:r w:rsidRPr="008C11A9">
              <w:rPr>
                <w:rStyle w:val="fontstyle01"/>
                <w:rFonts w:asciiTheme="minorHAnsi" w:hAnsiTheme="minorHAnsi" w:cstheme="minorHAnsi"/>
                <w:b w:val="0"/>
                <w:bCs w:val="0"/>
              </w:rPr>
              <w:t xml:space="preserve"> Hospitals, Office buildings</w:t>
            </w:r>
            <w:r w:rsidRPr="008C11A9">
              <w:rPr>
                <w:rStyle w:val="fontstyle01"/>
                <w:rFonts w:asciiTheme="minorHAnsi" w:hAnsiTheme="minorHAnsi" w:cstheme="minorHAnsi"/>
              </w:rPr>
              <w:t>,</w:t>
            </w:r>
            <w:r>
              <w:rPr>
                <w:rStyle w:val="fontstyle01"/>
                <w:rFonts w:asciiTheme="minorHAnsi" w:hAnsiTheme="minorHAnsi" w:cstheme="minorHAnsi"/>
              </w:rPr>
              <w:t xml:space="preserve"> </w:t>
            </w:r>
            <w:r w:rsidRPr="00F771A1">
              <w:rPr>
                <w:rFonts w:asciiTheme="majorHAnsi" w:hAnsiTheme="majorHAnsi"/>
                <w:spacing w:val="-6"/>
              </w:rPr>
              <w:t>IT Park</w:t>
            </w:r>
            <w:r>
              <w:rPr>
                <w:rFonts w:asciiTheme="majorHAnsi" w:hAnsiTheme="majorHAnsi"/>
                <w:spacing w:val="-6"/>
              </w:rPr>
              <w:t xml:space="preserve">s, Retail Stores, Institutional, </w:t>
            </w:r>
            <w:r w:rsidRPr="00F771A1">
              <w:rPr>
                <w:rFonts w:asciiTheme="majorHAnsi" w:hAnsiTheme="majorHAnsi"/>
                <w:spacing w:val="-6"/>
              </w:rPr>
              <w:t>Residential Complexes, Industrial Buildings, Multi</w:t>
            </w:r>
            <w:r>
              <w:rPr>
                <w:rFonts w:asciiTheme="majorHAnsi" w:hAnsiTheme="majorHAnsi"/>
                <w:spacing w:val="-6"/>
              </w:rPr>
              <w:t>-</w:t>
            </w:r>
            <w:r w:rsidRPr="00F771A1">
              <w:rPr>
                <w:rFonts w:asciiTheme="majorHAnsi" w:hAnsiTheme="majorHAnsi"/>
                <w:spacing w:val="-6"/>
              </w:rPr>
              <w:t xml:space="preserve">Level Car Parks (MLCP), Educational Buildings, Metro Railway Station Architecture, </w:t>
            </w:r>
            <w:r>
              <w:rPr>
                <w:rFonts w:asciiTheme="majorHAnsi" w:hAnsiTheme="majorHAnsi"/>
                <w:spacing w:val="-6"/>
              </w:rPr>
              <w:t>Film Entertainment &amp; Media Centre (FEMC)</w:t>
            </w:r>
          </w:p>
          <w:p w14:paraId="198CD13D" w14:textId="77777777" w:rsidR="00617C7A" w:rsidRPr="00B40ECC" w:rsidRDefault="00617C7A" w:rsidP="00547057">
            <w:pPr>
              <w:numPr>
                <w:ilvl w:val="0"/>
                <w:numId w:val="4"/>
              </w:numPr>
              <w:shd w:val="clear" w:color="auto" w:fill="FFFFFF"/>
              <w:spacing w:after="0"/>
              <w:rPr>
                <w:rFonts w:asciiTheme="majorHAnsi" w:hAnsiTheme="majorHAnsi" w:cs="Arial"/>
                <w:b/>
              </w:rPr>
            </w:pPr>
            <w:r w:rsidRPr="001B20BF">
              <w:rPr>
                <w:rFonts w:asciiTheme="majorHAnsi" w:hAnsiTheme="majorHAnsi"/>
              </w:rPr>
              <w:t xml:space="preserve">Proficient in steering all deliverables across project life-cycle involving preparing </w:t>
            </w:r>
            <w:r>
              <w:rPr>
                <w:rFonts w:asciiTheme="majorHAnsi" w:hAnsiTheme="majorHAnsi"/>
              </w:rPr>
              <w:t>Architec</w:t>
            </w:r>
            <w:r w:rsidRPr="001B20BF">
              <w:rPr>
                <w:rFonts w:asciiTheme="majorHAnsi" w:hAnsiTheme="majorHAnsi"/>
              </w:rPr>
              <w:t>tural proposals &amp; detail</w:t>
            </w:r>
            <w:r>
              <w:rPr>
                <w:rFonts w:asciiTheme="majorHAnsi" w:hAnsiTheme="majorHAnsi"/>
              </w:rPr>
              <w:t>ed</w:t>
            </w:r>
            <w:r w:rsidRPr="001B20BF">
              <w:rPr>
                <w:rFonts w:asciiTheme="majorHAnsi" w:hAnsiTheme="majorHAnsi"/>
              </w:rPr>
              <w:t xml:space="preserve"> working drawings / specifications, coordinating with all services aspects (structural, plumbing, electrical, HVAC &amp; landscape)</w:t>
            </w:r>
            <w:r>
              <w:rPr>
                <w:rFonts w:asciiTheme="majorHAnsi" w:hAnsiTheme="majorHAnsi"/>
              </w:rPr>
              <w:t xml:space="preserve"> and presenting interior layout.</w:t>
            </w:r>
          </w:p>
          <w:p w14:paraId="4A43CBAE" w14:textId="145EAD41" w:rsidR="00617C7A" w:rsidRPr="00617C7A" w:rsidRDefault="00617C7A" w:rsidP="00547057">
            <w:pPr>
              <w:numPr>
                <w:ilvl w:val="0"/>
                <w:numId w:val="4"/>
              </w:numPr>
              <w:shd w:val="clear" w:color="auto" w:fill="FFFFFF"/>
              <w:spacing w:after="0"/>
              <w:rPr>
                <w:rFonts w:asciiTheme="majorHAnsi" w:hAnsiTheme="majorHAnsi" w:cs="Arial"/>
                <w:b/>
              </w:rPr>
            </w:pPr>
            <w:r w:rsidRPr="001B20BF">
              <w:rPr>
                <w:rFonts w:asciiTheme="majorHAnsi" w:hAnsiTheme="majorHAnsi"/>
              </w:rPr>
              <w:t>Efficient</w:t>
            </w:r>
            <w:r>
              <w:rPr>
                <w:rFonts w:asciiTheme="majorHAnsi" w:hAnsiTheme="majorHAnsi"/>
              </w:rPr>
              <w:t xml:space="preserve"> in Reviewing, Monitoring the preparation of Architectural shop drawings for execution of the project </w:t>
            </w:r>
            <w:r w:rsidRPr="001B20BF">
              <w:rPr>
                <w:rFonts w:asciiTheme="majorHAnsi" w:hAnsiTheme="majorHAnsi"/>
              </w:rPr>
              <w:t xml:space="preserve">&amp; </w:t>
            </w:r>
            <w:r>
              <w:rPr>
                <w:rFonts w:asciiTheme="majorHAnsi" w:hAnsiTheme="majorHAnsi"/>
              </w:rPr>
              <w:t>u</w:t>
            </w:r>
            <w:r w:rsidRPr="001B20BF">
              <w:rPr>
                <w:rFonts w:asciiTheme="majorHAnsi" w:hAnsiTheme="majorHAnsi"/>
              </w:rPr>
              <w:t xml:space="preserve">pdating the design drawings as per the client &amp; </w:t>
            </w:r>
            <w:r>
              <w:rPr>
                <w:rFonts w:asciiTheme="majorHAnsi" w:hAnsiTheme="majorHAnsi"/>
              </w:rPr>
              <w:t xml:space="preserve">MEP </w:t>
            </w:r>
            <w:r w:rsidRPr="001B20BF">
              <w:rPr>
                <w:rFonts w:asciiTheme="majorHAnsi" w:hAnsiTheme="majorHAnsi"/>
              </w:rPr>
              <w:t>services consultant’s requirements</w:t>
            </w:r>
            <w:r>
              <w:rPr>
                <w:rFonts w:asciiTheme="majorHAnsi" w:hAnsiTheme="majorHAnsi"/>
              </w:rPr>
              <w:t xml:space="preserve"> including the Site Constraints.</w:t>
            </w:r>
          </w:p>
          <w:p w14:paraId="5AD1907F" w14:textId="77777777" w:rsidR="00A67D2F" w:rsidRPr="00A67D2F" w:rsidRDefault="00617C7A" w:rsidP="00547057">
            <w:pPr>
              <w:numPr>
                <w:ilvl w:val="0"/>
                <w:numId w:val="4"/>
              </w:numPr>
              <w:shd w:val="clear" w:color="auto" w:fill="FFFFFF"/>
              <w:spacing w:after="0"/>
              <w:rPr>
                <w:rFonts w:asciiTheme="majorHAnsi" w:hAnsiTheme="majorHAnsi" w:cs="Arial"/>
                <w:b/>
              </w:rPr>
            </w:pPr>
            <w:r w:rsidRPr="00617C7A">
              <w:rPr>
                <w:rFonts w:asciiTheme="majorHAnsi" w:hAnsiTheme="majorHAnsi"/>
              </w:rPr>
              <w:t>Accuracy in Supervision of the Works adhering to the approved design and Material technical Specification and contractual parameters.</w:t>
            </w:r>
          </w:p>
          <w:p w14:paraId="0A2159D2" w14:textId="17DFACE2" w:rsidR="007C0A2D" w:rsidRPr="00DE02D0" w:rsidRDefault="007C0A2D" w:rsidP="00DE02D0">
            <w:pPr>
              <w:shd w:val="clear" w:color="auto" w:fill="FFFFFF"/>
              <w:spacing w:after="0"/>
              <w:rPr>
                <w:rFonts w:asciiTheme="majorHAnsi" w:hAnsiTheme="majorHAnsi" w:cs="Arial"/>
                <w:b/>
                <w:color w:val="E36C0A" w:themeColor="accent6" w:themeShade="BF"/>
              </w:rPr>
            </w:pPr>
          </w:p>
        </w:tc>
      </w:tr>
    </w:tbl>
    <w:p w14:paraId="2E5D22BB" w14:textId="31969C1C" w:rsidR="006032B9" w:rsidRPr="000B7244" w:rsidRDefault="00316EAD" w:rsidP="00316EAD">
      <w:pPr>
        <w:spacing w:after="200" w:line="276" w:lineRule="auto"/>
        <w:jc w:val="left"/>
      </w:pPr>
      <w:r>
        <w:br w:type="page"/>
      </w:r>
    </w:p>
    <w:tbl>
      <w:tblPr>
        <w:tblW w:w="10023" w:type="dxa"/>
        <w:tblBorders>
          <w:insideH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265"/>
        <w:gridCol w:w="3412"/>
        <w:gridCol w:w="3145"/>
        <w:gridCol w:w="1201"/>
      </w:tblGrid>
      <w:tr w:rsidR="0007396B" w:rsidRPr="000B7244" w14:paraId="41327771" w14:textId="77777777" w:rsidTr="000B7244">
        <w:trPr>
          <w:trHeight w:val="58"/>
        </w:trPr>
        <w:tc>
          <w:tcPr>
            <w:tcW w:w="10023" w:type="dxa"/>
            <w:gridSpan w:val="4"/>
            <w:vAlign w:val="center"/>
          </w:tcPr>
          <w:p w14:paraId="289D9A3A" w14:textId="7F899B88" w:rsidR="0007396B" w:rsidRPr="000B7244" w:rsidRDefault="0007396B" w:rsidP="0007396B">
            <w:pPr>
              <w:pStyle w:val="SmallTitle"/>
            </w:pPr>
            <w:r w:rsidRPr="000B7244">
              <w:lastRenderedPageBreak/>
              <w:br w:type="page"/>
              <w:t>PROFESSIONAL HISTORY</w:t>
            </w:r>
          </w:p>
        </w:tc>
      </w:tr>
      <w:tr w:rsidR="0007396B" w:rsidRPr="000B7244" w14:paraId="3709A0B1" w14:textId="77777777" w:rsidTr="00CB2AA2">
        <w:trPr>
          <w:trHeight w:val="58"/>
        </w:trPr>
        <w:tc>
          <w:tcPr>
            <w:tcW w:w="2265" w:type="dxa"/>
            <w:shd w:val="clear" w:color="auto" w:fill="5F6B70"/>
            <w:vAlign w:val="center"/>
          </w:tcPr>
          <w:p w14:paraId="481CF1C2" w14:textId="27C82F89" w:rsidR="0007396B" w:rsidRPr="000B7244" w:rsidRDefault="0007396B" w:rsidP="0007396B">
            <w:pPr>
              <w:pStyle w:val="TableHeader"/>
            </w:pPr>
            <w:r w:rsidRPr="000B7244">
              <w:t>Year</w:t>
            </w:r>
          </w:p>
        </w:tc>
        <w:tc>
          <w:tcPr>
            <w:tcW w:w="3412" w:type="dxa"/>
            <w:shd w:val="clear" w:color="auto" w:fill="5F6B70"/>
            <w:vAlign w:val="center"/>
          </w:tcPr>
          <w:p w14:paraId="197372CD" w14:textId="3226F15B" w:rsidR="0007396B" w:rsidRPr="000B7244" w:rsidRDefault="0007396B" w:rsidP="0007396B">
            <w:pPr>
              <w:pStyle w:val="TableHeader"/>
            </w:pPr>
            <w:r w:rsidRPr="000B7244">
              <w:t>Position</w:t>
            </w:r>
          </w:p>
        </w:tc>
        <w:tc>
          <w:tcPr>
            <w:tcW w:w="3145" w:type="dxa"/>
            <w:shd w:val="clear" w:color="auto" w:fill="5F6B70"/>
            <w:vAlign w:val="center"/>
          </w:tcPr>
          <w:p w14:paraId="7D07D558" w14:textId="51E76C07" w:rsidR="0007396B" w:rsidRPr="000B7244" w:rsidRDefault="0007396B" w:rsidP="0007396B">
            <w:pPr>
              <w:pStyle w:val="TableHeader"/>
            </w:pPr>
            <w:r w:rsidRPr="000B7244">
              <w:t>Company</w:t>
            </w:r>
          </w:p>
        </w:tc>
        <w:tc>
          <w:tcPr>
            <w:tcW w:w="1201" w:type="dxa"/>
            <w:shd w:val="clear" w:color="auto" w:fill="5F6B70"/>
            <w:vAlign w:val="center"/>
          </w:tcPr>
          <w:p w14:paraId="30909DFC" w14:textId="3DAA708A" w:rsidR="0007396B" w:rsidRPr="000B7244" w:rsidRDefault="0007396B" w:rsidP="0007396B">
            <w:pPr>
              <w:pStyle w:val="TableHeader"/>
            </w:pPr>
            <w:r w:rsidRPr="000B7244">
              <w:t>Country</w:t>
            </w:r>
          </w:p>
        </w:tc>
      </w:tr>
      <w:tr w:rsidR="002C437A" w:rsidRPr="000B7244" w14:paraId="2369ECC6" w14:textId="77777777" w:rsidTr="00CE6CE0">
        <w:trPr>
          <w:cantSplit/>
          <w:trHeight w:val="58"/>
        </w:trPr>
        <w:tc>
          <w:tcPr>
            <w:tcW w:w="2265" w:type="dxa"/>
          </w:tcPr>
          <w:p w14:paraId="07667F78" w14:textId="59717CEF" w:rsidR="002C437A" w:rsidRPr="00F624E4" w:rsidRDefault="002C437A" w:rsidP="002C437A">
            <w:pPr>
              <w:pStyle w:val="TableParagraph"/>
              <w:rPr>
                <w:color w:val="E36C0A" w:themeColor="accent6" w:themeShade="BF"/>
              </w:rPr>
            </w:pPr>
            <w:r w:rsidRPr="00F624E4">
              <w:rPr>
                <w:color w:val="E36C0A" w:themeColor="accent6" w:themeShade="BF"/>
              </w:rPr>
              <w:t>20</w:t>
            </w:r>
            <w:r w:rsidR="005E3704" w:rsidRPr="00F624E4">
              <w:rPr>
                <w:color w:val="E36C0A" w:themeColor="accent6" w:themeShade="BF"/>
              </w:rPr>
              <w:t>24</w:t>
            </w:r>
            <w:r w:rsidRPr="00F624E4">
              <w:rPr>
                <w:color w:val="E36C0A" w:themeColor="accent6" w:themeShade="BF"/>
              </w:rPr>
              <w:t xml:space="preserve"> – Present</w:t>
            </w:r>
          </w:p>
        </w:tc>
        <w:tc>
          <w:tcPr>
            <w:tcW w:w="3412" w:type="dxa"/>
          </w:tcPr>
          <w:p w14:paraId="0234D7EB" w14:textId="0C56A9DA" w:rsidR="002C437A" w:rsidRPr="00F04F59" w:rsidRDefault="005E3704" w:rsidP="002C437A">
            <w:pPr>
              <w:pStyle w:val="TableParagraph"/>
            </w:pPr>
            <w:r>
              <w:t>Interface Manager</w:t>
            </w:r>
          </w:p>
        </w:tc>
        <w:tc>
          <w:tcPr>
            <w:tcW w:w="3145" w:type="dxa"/>
          </w:tcPr>
          <w:p w14:paraId="404C0420" w14:textId="45CA284C" w:rsidR="002C437A" w:rsidRPr="00F04F59" w:rsidRDefault="002C437A" w:rsidP="002C437A">
            <w:pPr>
              <w:pStyle w:val="TableParagraph"/>
            </w:pPr>
            <w:r w:rsidRPr="0082163E">
              <w:rPr>
                <w:lang w:val="en-GB"/>
              </w:rPr>
              <w:t xml:space="preserve">Khatib &amp; Alami </w:t>
            </w:r>
          </w:p>
        </w:tc>
        <w:tc>
          <w:tcPr>
            <w:tcW w:w="1201" w:type="dxa"/>
            <w:vAlign w:val="center"/>
          </w:tcPr>
          <w:p w14:paraId="3F470A7B" w14:textId="79637C4D" w:rsidR="002C437A" w:rsidRPr="00F04F59" w:rsidRDefault="00F131C6" w:rsidP="002C437A">
            <w:pPr>
              <w:pStyle w:val="TableParagraph"/>
            </w:pPr>
            <w:r>
              <w:t>KSA</w:t>
            </w:r>
          </w:p>
        </w:tc>
      </w:tr>
      <w:tr w:rsidR="002C437A" w:rsidRPr="000B7244" w14:paraId="57B45240" w14:textId="77777777" w:rsidTr="00CE6CE0">
        <w:trPr>
          <w:cantSplit/>
          <w:trHeight w:val="58"/>
        </w:trPr>
        <w:tc>
          <w:tcPr>
            <w:tcW w:w="2265" w:type="dxa"/>
          </w:tcPr>
          <w:p w14:paraId="31AD2479" w14:textId="0D6C32D2" w:rsidR="002C437A" w:rsidRPr="00F624E4" w:rsidRDefault="002C437A" w:rsidP="002C437A">
            <w:pPr>
              <w:pStyle w:val="TableParagraph"/>
              <w:rPr>
                <w:color w:val="E36C0A" w:themeColor="accent6" w:themeShade="BF"/>
              </w:rPr>
            </w:pPr>
            <w:r w:rsidRPr="00F624E4">
              <w:rPr>
                <w:color w:val="E36C0A" w:themeColor="accent6" w:themeShade="BF"/>
              </w:rPr>
              <w:t>20</w:t>
            </w:r>
            <w:r w:rsidR="005E3704" w:rsidRPr="00F624E4">
              <w:rPr>
                <w:color w:val="E36C0A" w:themeColor="accent6" w:themeShade="BF"/>
              </w:rPr>
              <w:t>21</w:t>
            </w:r>
            <w:r w:rsidRPr="00F624E4">
              <w:rPr>
                <w:color w:val="E36C0A" w:themeColor="accent6" w:themeShade="BF"/>
              </w:rPr>
              <w:t xml:space="preserve"> – 20</w:t>
            </w:r>
            <w:r w:rsidR="005E3704" w:rsidRPr="00F624E4">
              <w:rPr>
                <w:color w:val="E36C0A" w:themeColor="accent6" w:themeShade="BF"/>
              </w:rPr>
              <w:t>24</w:t>
            </w:r>
          </w:p>
        </w:tc>
        <w:tc>
          <w:tcPr>
            <w:tcW w:w="3412" w:type="dxa"/>
          </w:tcPr>
          <w:p w14:paraId="5A5D06CE" w14:textId="459AB17D" w:rsidR="002C437A" w:rsidRPr="00F04F59" w:rsidRDefault="002C437A" w:rsidP="002C437A">
            <w:pPr>
              <w:pStyle w:val="TableParagraph"/>
            </w:pPr>
            <w:r w:rsidRPr="00A22F78">
              <w:t>S</w:t>
            </w:r>
            <w:r w:rsidR="006C20B9">
              <w:t xml:space="preserve">enior </w:t>
            </w:r>
            <w:r w:rsidR="005E3704">
              <w:t>Architectural Consultant</w:t>
            </w:r>
          </w:p>
        </w:tc>
        <w:tc>
          <w:tcPr>
            <w:tcW w:w="3145" w:type="dxa"/>
          </w:tcPr>
          <w:p w14:paraId="3DDAE64D" w14:textId="3ECAD15F" w:rsidR="002C437A" w:rsidRPr="00F04F59" w:rsidRDefault="00F131C6" w:rsidP="002C437A">
            <w:pPr>
              <w:pStyle w:val="TableParagraph"/>
            </w:pPr>
            <w:r>
              <w:rPr>
                <w:rFonts w:ascii="CIDFont+F2" w:hAnsi="CIDFont+F2" w:cs="CIDFont+F2"/>
                <w:sz w:val="19"/>
                <w:szCs w:val="19"/>
                <w:lang w:val="en-GB"/>
              </w:rPr>
              <w:t>Ahmed Al Mousa Engineering Consultant company</w:t>
            </w:r>
          </w:p>
        </w:tc>
        <w:tc>
          <w:tcPr>
            <w:tcW w:w="1201" w:type="dxa"/>
            <w:vAlign w:val="center"/>
          </w:tcPr>
          <w:p w14:paraId="11C1ED2B" w14:textId="3C19B29C" w:rsidR="002C437A" w:rsidRPr="00F04F59" w:rsidRDefault="00F131C6" w:rsidP="002C437A">
            <w:pPr>
              <w:pStyle w:val="TableParagraph"/>
            </w:pPr>
            <w:r>
              <w:t>KSA</w:t>
            </w:r>
          </w:p>
        </w:tc>
      </w:tr>
      <w:tr w:rsidR="002C437A" w:rsidRPr="000B7244" w14:paraId="0E48FBDB" w14:textId="77777777" w:rsidTr="00CE6CE0">
        <w:trPr>
          <w:trHeight w:val="58"/>
        </w:trPr>
        <w:tc>
          <w:tcPr>
            <w:tcW w:w="2265" w:type="dxa"/>
          </w:tcPr>
          <w:p w14:paraId="3BC453F7" w14:textId="3E49180E" w:rsidR="002C437A" w:rsidRPr="00F624E4" w:rsidRDefault="002C437A" w:rsidP="002C437A">
            <w:pPr>
              <w:pStyle w:val="TableParagraph"/>
              <w:rPr>
                <w:color w:val="E36C0A" w:themeColor="accent6" w:themeShade="BF"/>
              </w:rPr>
            </w:pPr>
            <w:r w:rsidRPr="00F624E4">
              <w:rPr>
                <w:color w:val="E36C0A" w:themeColor="accent6" w:themeShade="BF"/>
              </w:rPr>
              <w:t>20</w:t>
            </w:r>
            <w:r w:rsidR="005E3704" w:rsidRPr="00F624E4">
              <w:rPr>
                <w:color w:val="E36C0A" w:themeColor="accent6" w:themeShade="BF"/>
              </w:rPr>
              <w:t>18</w:t>
            </w:r>
            <w:r w:rsidRPr="00F624E4">
              <w:rPr>
                <w:color w:val="E36C0A" w:themeColor="accent6" w:themeShade="BF"/>
              </w:rPr>
              <w:t xml:space="preserve"> – 20</w:t>
            </w:r>
            <w:r w:rsidR="005E3704" w:rsidRPr="00F624E4">
              <w:rPr>
                <w:color w:val="E36C0A" w:themeColor="accent6" w:themeShade="BF"/>
              </w:rPr>
              <w:t>21</w:t>
            </w:r>
          </w:p>
        </w:tc>
        <w:tc>
          <w:tcPr>
            <w:tcW w:w="3412" w:type="dxa"/>
          </w:tcPr>
          <w:p w14:paraId="75D60817" w14:textId="03B5B85A" w:rsidR="002C437A" w:rsidRPr="00F04F59" w:rsidRDefault="00F131C6" w:rsidP="002C437A">
            <w:pPr>
              <w:pStyle w:val="TableParagraph"/>
            </w:pPr>
            <w:r>
              <w:t>Senior Architect</w:t>
            </w:r>
          </w:p>
        </w:tc>
        <w:tc>
          <w:tcPr>
            <w:tcW w:w="3145" w:type="dxa"/>
          </w:tcPr>
          <w:p w14:paraId="2F0140A2" w14:textId="178FC4D6" w:rsidR="002C437A" w:rsidRPr="00F04F59" w:rsidRDefault="00603DC9" w:rsidP="002C437A">
            <w:pPr>
              <w:pStyle w:val="TableParagraph"/>
            </w:pPr>
            <w:r w:rsidRPr="006C1C7F">
              <w:rPr>
                <w:rFonts w:asciiTheme="majorHAnsi" w:hAnsiTheme="majorHAnsi"/>
              </w:rPr>
              <w:t>MASAH Co. Specialized Constructions</w:t>
            </w:r>
          </w:p>
        </w:tc>
        <w:tc>
          <w:tcPr>
            <w:tcW w:w="1201" w:type="dxa"/>
            <w:vAlign w:val="center"/>
          </w:tcPr>
          <w:p w14:paraId="5E195E71" w14:textId="707435EB" w:rsidR="002C437A" w:rsidRPr="00F04F59" w:rsidRDefault="00F131C6" w:rsidP="002C437A">
            <w:pPr>
              <w:pStyle w:val="TableParagraph"/>
            </w:pPr>
            <w:r>
              <w:t>KSA</w:t>
            </w:r>
          </w:p>
        </w:tc>
      </w:tr>
      <w:tr w:rsidR="002C437A" w:rsidRPr="000B7244" w14:paraId="5663C4E5" w14:textId="77777777" w:rsidTr="00CE6CE0">
        <w:trPr>
          <w:trHeight w:val="58"/>
        </w:trPr>
        <w:tc>
          <w:tcPr>
            <w:tcW w:w="2265" w:type="dxa"/>
          </w:tcPr>
          <w:p w14:paraId="20F2BC21" w14:textId="2AD3D961" w:rsidR="002C437A" w:rsidRPr="00F624E4" w:rsidRDefault="002C437A" w:rsidP="002C437A">
            <w:pPr>
              <w:pStyle w:val="TableParagraph"/>
              <w:rPr>
                <w:color w:val="E36C0A" w:themeColor="accent6" w:themeShade="BF"/>
              </w:rPr>
            </w:pPr>
            <w:r w:rsidRPr="00F624E4">
              <w:rPr>
                <w:color w:val="E36C0A" w:themeColor="accent6" w:themeShade="BF"/>
              </w:rPr>
              <w:t>20</w:t>
            </w:r>
            <w:r w:rsidR="005E3704" w:rsidRPr="00F624E4">
              <w:rPr>
                <w:color w:val="E36C0A" w:themeColor="accent6" w:themeShade="BF"/>
              </w:rPr>
              <w:t>17</w:t>
            </w:r>
            <w:r w:rsidRPr="00F624E4">
              <w:rPr>
                <w:color w:val="E36C0A" w:themeColor="accent6" w:themeShade="BF"/>
              </w:rPr>
              <w:t>- 201</w:t>
            </w:r>
            <w:r w:rsidR="00BA3621" w:rsidRPr="00F624E4">
              <w:rPr>
                <w:color w:val="E36C0A" w:themeColor="accent6" w:themeShade="BF"/>
              </w:rPr>
              <w:t>8</w:t>
            </w:r>
          </w:p>
        </w:tc>
        <w:tc>
          <w:tcPr>
            <w:tcW w:w="3412" w:type="dxa"/>
          </w:tcPr>
          <w:p w14:paraId="1B2800FA" w14:textId="031C2A86" w:rsidR="002C437A" w:rsidRPr="00F04F59" w:rsidRDefault="00F131C6" w:rsidP="002C437A">
            <w:pPr>
              <w:pStyle w:val="TableParagraph"/>
            </w:pPr>
            <w:r>
              <w:t>Engineering Manager</w:t>
            </w:r>
          </w:p>
        </w:tc>
        <w:tc>
          <w:tcPr>
            <w:tcW w:w="3145" w:type="dxa"/>
          </w:tcPr>
          <w:p w14:paraId="68BA3921" w14:textId="78FDC268" w:rsidR="002C437A" w:rsidRPr="00603DC9" w:rsidRDefault="00603DC9" w:rsidP="00E30D31">
            <w:pPr>
              <w:pStyle w:val="TableParagraph"/>
              <w:rPr>
                <w:bCs/>
              </w:rPr>
            </w:pPr>
            <w:r w:rsidRPr="00603DC9">
              <w:rPr>
                <w:rFonts w:asciiTheme="majorHAnsi" w:hAnsiTheme="majorHAnsi"/>
                <w:bCs/>
              </w:rPr>
              <w:t>Eastern Trading &amp; Contracting Establishment (ETE)</w:t>
            </w:r>
          </w:p>
        </w:tc>
        <w:tc>
          <w:tcPr>
            <w:tcW w:w="1201" w:type="dxa"/>
            <w:vAlign w:val="center"/>
          </w:tcPr>
          <w:p w14:paraId="4B2E9DAD" w14:textId="635ADB95" w:rsidR="002C437A" w:rsidRPr="00F04F59" w:rsidRDefault="00F131C6" w:rsidP="002C437A">
            <w:pPr>
              <w:pStyle w:val="TableParagraph"/>
            </w:pPr>
            <w:r>
              <w:t>KSA</w:t>
            </w:r>
          </w:p>
        </w:tc>
      </w:tr>
      <w:tr w:rsidR="002C437A" w:rsidRPr="000B7244" w14:paraId="4462D86A" w14:textId="77777777" w:rsidTr="00CE6CE0">
        <w:trPr>
          <w:trHeight w:val="58"/>
        </w:trPr>
        <w:tc>
          <w:tcPr>
            <w:tcW w:w="2265" w:type="dxa"/>
            <w:tcBorders>
              <w:bottom w:val="single" w:sz="4" w:space="0" w:color="auto"/>
            </w:tcBorders>
          </w:tcPr>
          <w:p w14:paraId="4C85773B" w14:textId="4A049CCB" w:rsidR="002C437A" w:rsidRPr="00F624E4" w:rsidRDefault="002C437A" w:rsidP="002C437A">
            <w:pPr>
              <w:pStyle w:val="TableParagraph"/>
              <w:rPr>
                <w:color w:val="E36C0A" w:themeColor="accent6" w:themeShade="BF"/>
              </w:rPr>
            </w:pPr>
            <w:r w:rsidRPr="00F624E4">
              <w:rPr>
                <w:color w:val="E36C0A" w:themeColor="accent6" w:themeShade="BF"/>
              </w:rPr>
              <w:t>20</w:t>
            </w:r>
            <w:r w:rsidR="00BA3621" w:rsidRPr="00F624E4">
              <w:rPr>
                <w:color w:val="E36C0A" w:themeColor="accent6" w:themeShade="BF"/>
              </w:rPr>
              <w:t>16</w:t>
            </w:r>
            <w:r w:rsidRPr="00F624E4">
              <w:rPr>
                <w:color w:val="E36C0A" w:themeColor="accent6" w:themeShade="BF"/>
              </w:rPr>
              <w:t xml:space="preserve"> - 20</w:t>
            </w:r>
            <w:r w:rsidR="00BA3621" w:rsidRPr="00F624E4">
              <w:rPr>
                <w:color w:val="E36C0A" w:themeColor="accent6" w:themeShade="BF"/>
              </w:rPr>
              <w:t>17</w:t>
            </w:r>
          </w:p>
        </w:tc>
        <w:tc>
          <w:tcPr>
            <w:tcW w:w="3412" w:type="dxa"/>
            <w:tcBorders>
              <w:bottom w:val="single" w:sz="4" w:space="0" w:color="auto"/>
            </w:tcBorders>
          </w:tcPr>
          <w:p w14:paraId="373BFDCF" w14:textId="5574AC3A" w:rsidR="002C437A" w:rsidRPr="00F04F59" w:rsidRDefault="00F131C6" w:rsidP="002C437A">
            <w:pPr>
              <w:pStyle w:val="TableParagraph"/>
            </w:pPr>
            <w:r>
              <w:t>Engineering Manager</w:t>
            </w:r>
          </w:p>
        </w:tc>
        <w:tc>
          <w:tcPr>
            <w:tcW w:w="3145" w:type="dxa"/>
            <w:tcBorders>
              <w:bottom w:val="single" w:sz="4" w:space="0" w:color="auto"/>
            </w:tcBorders>
          </w:tcPr>
          <w:p w14:paraId="1384ACD8" w14:textId="7EA0DDA6" w:rsidR="002C437A" w:rsidRPr="00603DC9" w:rsidRDefault="00603DC9" w:rsidP="002C437A">
            <w:pPr>
              <w:pStyle w:val="TableParagraph"/>
              <w:rPr>
                <w:bCs/>
              </w:rPr>
            </w:pPr>
            <w:proofErr w:type="spellStart"/>
            <w:r w:rsidRPr="00603DC9">
              <w:rPr>
                <w:rFonts w:asciiTheme="majorHAnsi" w:hAnsiTheme="majorHAnsi"/>
                <w:bCs/>
              </w:rPr>
              <w:t>Khonaini</w:t>
            </w:r>
            <w:proofErr w:type="spellEnd"/>
            <w:r w:rsidRPr="00603DC9">
              <w:rPr>
                <w:rFonts w:asciiTheme="majorHAnsi" w:hAnsiTheme="majorHAnsi"/>
                <w:bCs/>
              </w:rPr>
              <w:t xml:space="preserve"> International Company Ltd.</w:t>
            </w:r>
          </w:p>
        </w:tc>
        <w:tc>
          <w:tcPr>
            <w:tcW w:w="1201" w:type="dxa"/>
            <w:tcBorders>
              <w:bottom w:val="single" w:sz="4" w:space="0" w:color="auto"/>
            </w:tcBorders>
            <w:vAlign w:val="center"/>
          </w:tcPr>
          <w:p w14:paraId="63E78840" w14:textId="2CC00FD8" w:rsidR="002C437A" w:rsidRPr="00F04F59" w:rsidRDefault="00F131C6" w:rsidP="002C437A">
            <w:pPr>
              <w:pStyle w:val="TableParagraph"/>
            </w:pPr>
            <w:r>
              <w:t>KSA</w:t>
            </w:r>
          </w:p>
        </w:tc>
      </w:tr>
      <w:tr w:rsidR="002C437A" w:rsidRPr="000B7244" w14:paraId="1D557924" w14:textId="77777777" w:rsidTr="00CE6CE0">
        <w:trPr>
          <w:trHeight w:val="58"/>
        </w:trPr>
        <w:tc>
          <w:tcPr>
            <w:tcW w:w="2265" w:type="dxa"/>
            <w:tcBorders>
              <w:top w:val="single" w:sz="4" w:space="0" w:color="auto"/>
              <w:bottom w:val="single" w:sz="4" w:space="0" w:color="auto"/>
            </w:tcBorders>
          </w:tcPr>
          <w:p w14:paraId="1F153A32" w14:textId="42A5EBC9" w:rsidR="002C437A" w:rsidRPr="00F624E4" w:rsidRDefault="002C437A" w:rsidP="002C437A">
            <w:pPr>
              <w:pStyle w:val="TableParagraph"/>
              <w:rPr>
                <w:color w:val="E36C0A" w:themeColor="accent6" w:themeShade="BF"/>
              </w:rPr>
            </w:pPr>
            <w:r w:rsidRPr="00F624E4">
              <w:rPr>
                <w:color w:val="E36C0A" w:themeColor="accent6" w:themeShade="BF"/>
              </w:rPr>
              <w:t>20</w:t>
            </w:r>
            <w:r w:rsidR="00BA3621" w:rsidRPr="00F624E4">
              <w:rPr>
                <w:color w:val="E36C0A" w:themeColor="accent6" w:themeShade="BF"/>
              </w:rPr>
              <w:t>12</w:t>
            </w:r>
            <w:r w:rsidRPr="00F624E4">
              <w:rPr>
                <w:color w:val="E36C0A" w:themeColor="accent6" w:themeShade="BF"/>
              </w:rPr>
              <w:t xml:space="preserve"> - 20</w:t>
            </w:r>
            <w:r w:rsidR="00BA3621" w:rsidRPr="00F624E4">
              <w:rPr>
                <w:color w:val="E36C0A" w:themeColor="accent6" w:themeShade="BF"/>
              </w:rPr>
              <w:t>16</w:t>
            </w:r>
          </w:p>
        </w:tc>
        <w:tc>
          <w:tcPr>
            <w:tcW w:w="3412" w:type="dxa"/>
            <w:tcBorders>
              <w:top w:val="single" w:sz="4" w:space="0" w:color="auto"/>
              <w:bottom w:val="single" w:sz="4" w:space="0" w:color="auto"/>
            </w:tcBorders>
          </w:tcPr>
          <w:p w14:paraId="0C6641EC" w14:textId="3741A445" w:rsidR="002C437A" w:rsidRPr="00F04F59" w:rsidRDefault="00F131C6" w:rsidP="002C437A">
            <w:pPr>
              <w:pStyle w:val="TableParagraph"/>
            </w:pPr>
            <w:r>
              <w:t>Senior Architect</w:t>
            </w:r>
          </w:p>
        </w:tc>
        <w:tc>
          <w:tcPr>
            <w:tcW w:w="3145" w:type="dxa"/>
            <w:tcBorders>
              <w:top w:val="single" w:sz="4" w:space="0" w:color="auto"/>
              <w:bottom w:val="single" w:sz="4" w:space="0" w:color="auto"/>
            </w:tcBorders>
          </w:tcPr>
          <w:p w14:paraId="49FB9F39" w14:textId="40246EE1" w:rsidR="002C437A" w:rsidRPr="00603DC9" w:rsidRDefault="00603DC9" w:rsidP="002C437A">
            <w:pPr>
              <w:pStyle w:val="TableParagraph"/>
              <w:rPr>
                <w:bCs/>
              </w:rPr>
            </w:pPr>
            <w:r w:rsidRPr="00603DC9">
              <w:rPr>
                <w:rFonts w:asciiTheme="majorHAnsi" w:hAnsiTheme="majorHAnsi"/>
                <w:bCs/>
              </w:rPr>
              <w:t>Mohammed Al-Rashid Con</w:t>
            </w:r>
            <w:r>
              <w:rPr>
                <w:rFonts w:asciiTheme="majorHAnsi" w:hAnsiTheme="majorHAnsi"/>
                <w:bCs/>
              </w:rPr>
              <w:t>tracting</w:t>
            </w:r>
            <w:r w:rsidR="006F0683">
              <w:rPr>
                <w:rFonts w:asciiTheme="majorHAnsi" w:hAnsiTheme="majorHAnsi"/>
                <w:bCs/>
              </w:rPr>
              <w:t>.</w:t>
            </w:r>
          </w:p>
        </w:tc>
        <w:tc>
          <w:tcPr>
            <w:tcW w:w="1201" w:type="dxa"/>
            <w:tcBorders>
              <w:top w:val="single" w:sz="4" w:space="0" w:color="auto"/>
              <w:bottom w:val="single" w:sz="4" w:space="0" w:color="auto"/>
            </w:tcBorders>
            <w:vAlign w:val="center"/>
          </w:tcPr>
          <w:p w14:paraId="55183927" w14:textId="4A9EA1F5" w:rsidR="002C437A" w:rsidRPr="00F04F59" w:rsidRDefault="00F131C6" w:rsidP="002C437A">
            <w:pPr>
              <w:pStyle w:val="TableParagraph"/>
            </w:pPr>
            <w:r>
              <w:t>KSA</w:t>
            </w:r>
          </w:p>
        </w:tc>
      </w:tr>
      <w:tr w:rsidR="002C437A" w:rsidRPr="000B7244" w14:paraId="57E5552E" w14:textId="77777777" w:rsidTr="00CE6CE0">
        <w:trPr>
          <w:trHeight w:val="58"/>
        </w:trPr>
        <w:tc>
          <w:tcPr>
            <w:tcW w:w="2265" w:type="dxa"/>
            <w:tcBorders>
              <w:top w:val="single" w:sz="4" w:space="0" w:color="auto"/>
              <w:bottom w:val="single" w:sz="4" w:space="0" w:color="auto"/>
            </w:tcBorders>
          </w:tcPr>
          <w:p w14:paraId="5CF307AD" w14:textId="77D176F2" w:rsidR="002C437A" w:rsidRPr="00F624E4" w:rsidRDefault="00BA3621" w:rsidP="002C437A">
            <w:pPr>
              <w:pStyle w:val="TableParagraph"/>
              <w:rPr>
                <w:color w:val="E36C0A" w:themeColor="accent6" w:themeShade="BF"/>
              </w:rPr>
            </w:pPr>
            <w:r w:rsidRPr="00F624E4">
              <w:rPr>
                <w:color w:val="E36C0A" w:themeColor="accent6" w:themeShade="BF"/>
              </w:rPr>
              <w:t>2010</w:t>
            </w:r>
            <w:r w:rsidR="002C437A" w:rsidRPr="00F624E4">
              <w:rPr>
                <w:color w:val="E36C0A" w:themeColor="accent6" w:themeShade="BF"/>
              </w:rPr>
              <w:t xml:space="preserve"> - 20</w:t>
            </w:r>
            <w:r w:rsidRPr="00F624E4">
              <w:rPr>
                <w:color w:val="E36C0A" w:themeColor="accent6" w:themeShade="BF"/>
              </w:rPr>
              <w:t>12</w:t>
            </w:r>
          </w:p>
        </w:tc>
        <w:tc>
          <w:tcPr>
            <w:tcW w:w="3412" w:type="dxa"/>
            <w:tcBorders>
              <w:top w:val="single" w:sz="4" w:space="0" w:color="auto"/>
              <w:bottom w:val="single" w:sz="4" w:space="0" w:color="auto"/>
            </w:tcBorders>
          </w:tcPr>
          <w:p w14:paraId="727A63E4" w14:textId="1FF7ECBF" w:rsidR="002C437A" w:rsidRPr="00F04F59" w:rsidRDefault="00603DC9" w:rsidP="002C437A">
            <w:pPr>
              <w:pStyle w:val="TableParagraph"/>
            </w:pPr>
            <w:r>
              <w:t>Associate Architect</w:t>
            </w:r>
          </w:p>
        </w:tc>
        <w:tc>
          <w:tcPr>
            <w:tcW w:w="3145" w:type="dxa"/>
            <w:tcBorders>
              <w:top w:val="single" w:sz="4" w:space="0" w:color="auto"/>
              <w:bottom w:val="single" w:sz="4" w:space="0" w:color="auto"/>
            </w:tcBorders>
          </w:tcPr>
          <w:p w14:paraId="5C571F2F" w14:textId="59BB8ED1" w:rsidR="002C437A" w:rsidRPr="00603DC9" w:rsidRDefault="00603DC9" w:rsidP="00943104">
            <w:pPr>
              <w:pStyle w:val="TableParagraph"/>
              <w:rPr>
                <w:bCs/>
              </w:rPr>
            </w:pPr>
            <w:r w:rsidRPr="00603DC9">
              <w:rPr>
                <w:rFonts w:asciiTheme="majorHAnsi" w:hAnsiTheme="majorHAnsi"/>
                <w:bCs/>
                <w:spacing w:val="-4"/>
              </w:rPr>
              <w:t xml:space="preserve">Architect Ashely Mascarenhas, </w:t>
            </w:r>
            <w:r>
              <w:rPr>
                <w:rFonts w:asciiTheme="majorHAnsi" w:hAnsiTheme="majorHAnsi"/>
                <w:bCs/>
                <w:spacing w:val="-4"/>
              </w:rPr>
              <w:t>Goa</w:t>
            </w:r>
          </w:p>
        </w:tc>
        <w:tc>
          <w:tcPr>
            <w:tcW w:w="1201" w:type="dxa"/>
            <w:tcBorders>
              <w:top w:val="single" w:sz="4" w:space="0" w:color="auto"/>
              <w:bottom w:val="single" w:sz="4" w:space="0" w:color="auto"/>
            </w:tcBorders>
            <w:vAlign w:val="center"/>
          </w:tcPr>
          <w:p w14:paraId="15542392" w14:textId="7CC186B0" w:rsidR="002C437A" w:rsidRPr="00F04F59" w:rsidRDefault="00F131C6" w:rsidP="002C437A">
            <w:pPr>
              <w:pStyle w:val="TableParagraph"/>
            </w:pPr>
            <w:r>
              <w:t>India</w:t>
            </w:r>
          </w:p>
        </w:tc>
      </w:tr>
      <w:tr w:rsidR="002C437A" w:rsidRPr="000B7244" w14:paraId="672208F6" w14:textId="77777777" w:rsidTr="00CE6CE0">
        <w:trPr>
          <w:trHeight w:val="58"/>
        </w:trPr>
        <w:tc>
          <w:tcPr>
            <w:tcW w:w="2265" w:type="dxa"/>
            <w:tcBorders>
              <w:top w:val="single" w:sz="4" w:space="0" w:color="auto"/>
              <w:bottom w:val="single" w:sz="4" w:space="0" w:color="auto"/>
            </w:tcBorders>
          </w:tcPr>
          <w:p w14:paraId="0BAEC4C4" w14:textId="3BABEA38" w:rsidR="002C437A" w:rsidRPr="00F624E4" w:rsidRDefault="00BA3621" w:rsidP="002C437A">
            <w:pPr>
              <w:pStyle w:val="TableParagraph"/>
              <w:rPr>
                <w:color w:val="E36C0A" w:themeColor="accent6" w:themeShade="BF"/>
              </w:rPr>
            </w:pPr>
            <w:r w:rsidRPr="00F624E4">
              <w:rPr>
                <w:color w:val="E36C0A" w:themeColor="accent6" w:themeShade="BF"/>
              </w:rPr>
              <w:t>200</w:t>
            </w:r>
            <w:r w:rsidR="00603DC9" w:rsidRPr="00F624E4">
              <w:rPr>
                <w:color w:val="E36C0A" w:themeColor="accent6" w:themeShade="BF"/>
              </w:rPr>
              <w:t>9</w:t>
            </w:r>
            <w:r w:rsidR="002C437A" w:rsidRPr="00F624E4">
              <w:rPr>
                <w:color w:val="E36C0A" w:themeColor="accent6" w:themeShade="BF"/>
              </w:rPr>
              <w:t xml:space="preserve">- </w:t>
            </w:r>
            <w:r w:rsidRPr="00F624E4">
              <w:rPr>
                <w:color w:val="E36C0A" w:themeColor="accent6" w:themeShade="BF"/>
              </w:rPr>
              <w:t>20</w:t>
            </w:r>
            <w:r w:rsidR="00603DC9" w:rsidRPr="00F624E4">
              <w:rPr>
                <w:color w:val="E36C0A" w:themeColor="accent6" w:themeShade="BF"/>
              </w:rPr>
              <w:t>10</w:t>
            </w:r>
          </w:p>
        </w:tc>
        <w:tc>
          <w:tcPr>
            <w:tcW w:w="3412" w:type="dxa"/>
            <w:tcBorders>
              <w:top w:val="single" w:sz="4" w:space="0" w:color="auto"/>
              <w:bottom w:val="single" w:sz="4" w:space="0" w:color="auto"/>
            </w:tcBorders>
          </w:tcPr>
          <w:p w14:paraId="4ABF4B19" w14:textId="44F5ACED" w:rsidR="002C437A" w:rsidRPr="00E504D0" w:rsidRDefault="00E504D0" w:rsidP="002C437A">
            <w:pPr>
              <w:pStyle w:val="TableParagraph"/>
              <w:rPr>
                <w:bCs/>
              </w:rPr>
            </w:pPr>
            <w:r w:rsidRPr="00E504D0">
              <w:rPr>
                <w:rFonts w:asciiTheme="majorHAnsi" w:hAnsiTheme="majorHAnsi"/>
                <w:bCs/>
              </w:rPr>
              <w:t>General Manager (Architecture)</w:t>
            </w:r>
          </w:p>
        </w:tc>
        <w:tc>
          <w:tcPr>
            <w:tcW w:w="3145" w:type="dxa"/>
            <w:tcBorders>
              <w:top w:val="single" w:sz="4" w:space="0" w:color="auto"/>
              <w:bottom w:val="single" w:sz="4" w:space="0" w:color="auto"/>
            </w:tcBorders>
          </w:tcPr>
          <w:p w14:paraId="27B0EB41" w14:textId="3A51DC0C" w:rsidR="002C437A" w:rsidRPr="00E504D0" w:rsidRDefault="00E504D0" w:rsidP="002C437A">
            <w:pPr>
              <w:pStyle w:val="TableParagraph"/>
              <w:rPr>
                <w:bCs/>
              </w:rPr>
            </w:pPr>
            <w:proofErr w:type="spellStart"/>
            <w:r w:rsidRPr="00E504D0">
              <w:rPr>
                <w:rFonts w:asciiTheme="majorHAnsi" w:hAnsiTheme="majorHAnsi"/>
                <w:bCs/>
              </w:rPr>
              <w:t>Forpro</w:t>
            </w:r>
            <w:proofErr w:type="spellEnd"/>
            <w:r w:rsidRPr="00E504D0">
              <w:rPr>
                <w:rFonts w:asciiTheme="majorHAnsi" w:hAnsiTheme="majorHAnsi"/>
                <w:bCs/>
              </w:rPr>
              <w:t xml:space="preserve"> Consultants Pvt. Ltd., New Delhi</w:t>
            </w:r>
          </w:p>
        </w:tc>
        <w:tc>
          <w:tcPr>
            <w:tcW w:w="1201" w:type="dxa"/>
            <w:tcBorders>
              <w:top w:val="single" w:sz="4" w:space="0" w:color="auto"/>
              <w:bottom w:val="single" w:sz="4" w:space="0" w:color="auto"/>
            </w:tcBorders>
            <w:vAlign w:val="center"/>
          </w:tcPr>
          <w:p w14:paraId="493DE90A" w14:textId="1B7CCEA1" w:rsidR="002C437A" w:rsidRPr="00F04F59" w:rsidRDefault="00F131C6" w:rsidP="002C437A">
            <w:pPr>
              <w:pStyle w:val="TableParagraph"/>
            </w:pPr>
            <w:r>
              <w:t>India</w:t>
            </w:r>
          </w:p>
        </w:tc>
      </w:tr>
      <w:tr w:rsidR="00E504D0" w:rsidRPr="000B7244" w14:paraId="5FEC1C8B" w14:textId="77777777" w:rsidTr="00CE6CE0">
        <w:trPr>
          <w:trHeight w:val="58"/>
        </w:trPr>
        <w:tc>
          <w:tcPr>
            <w:tcW w:w="2265" w:type="dxa"/>
            <w:tcBorders>
              <w:top w:val="single" w:sz="4" w:space="0" w:color="auto"/>
              <w:bottom w:val="single" w:sz="4" w:space="0" w:color="auto"/>
            </w:tcBorders>
          </w:tcPr>
          <w:p w14:paraId="07B3F851" w14:textId="2734AFBB" w:rsidR="00E504D0" w:rsidRPr="00F624E4" w:rsidRDefault="00E504D0" w:rsidP="00E504D0">
            <w:pPr>
              <w:pStyle w:val="TableParagraph"/>
              <w:rPr>
                <w:color w:val="E36C0A" w:themeColor="accent6" w:themeShade="BF"/>
              </w:rPr>
            </w:pPr>
            <w:r w:rsidRPr="00F624E4">
              <w:rPr>
                <w:color w:val="E36C0A" w:themeColor="accent6" w:themeShade="BF"/>
              </w:rPr>
              <w:t>2006- 2009</w:t>
            </w:r>
          </w:p>
        </w:tc>
        <w:tc>
          <w:tcPr>
            <w:tcW w:w="3412" w:type="dxa"/>
            <w:tcBorders>
              <w:top w:val="single" w:sz="4" w:space="0" w:color="auto"/>
              <w:bottom w:val="single" w:sz="4" w:space="0" w:color="auto"/>
            </w:tcBorders>
          </w:tcPr>
          <w:p w14:paraId="1E4A0010" w14:textId="0115FB66" w:rsidR="00E504D0" w:rsidRPr="00F04F59" w:rsidRDefault="00E504D0" w:rsidP="00E504D0">
            <w:pPr>
              <w:pStyle w:val="TableParagraph"/>
              <w:jc w:val="both"/>
            </w:pPr>
            <w:r>
              <w:rPr>
                <w:rFonts w:asciiTheme="majorHAnsi" w:hAnsiTheme="majorHAnsi"/>
                <w:bCs/>
              </w:rPr>
              <w:t xml:space="preserve">Asst. </w:t>
            </w:r>
            <w:r w:rsidRPr="00E504D0">
              <w:rPr>
                <w:rFonts w:asciiTheme="majorHAnsi" w:hAnsiTheme="majorHAnsi"/>
                <w:bCs/>
              </w:rPr>
              <w:t>General Manager (Architecture)</w:t>
            </w:r>
          </w:p>
        </w:tc>
        <w:tc>
          <w:tcPr>
            <w:tcW w:w="3145" w:type="dxa"/>
            <w:tcBorders>
              <w:top w:val="single" w:sz="4" w:space="0" w:color="auto"/>
              <w:bottom w:val="single" w:sz="4" w:space="0" w:color="auto"/>
            </w:tcBorders>
          </w:tcPr>
          <w:p w14:paraId="17F127FA" w14:textId="7E1F6A86" w:rsidR="00E504D0" w:rsidRPr="00E504D0" w:rsidRDefault="00E504D0" w:rsidP="00E504D0">
            <w:pPr>
              <w:pStyle w:val="TableParagraph"/>
              <w:rPr>
                <w:bCs/>
              </w:rPr>
            </w:pPr>
            <w:r w:rsidRPr="00E504D0">
              <w:rPr>
                <w:rFonts w:asciiTheme="majorHAnsi" w:hAnsiTheme="majorHAnsi"/>
                <w:bCs/>
              </w:rPr>
              <w:t xml:space="preserve">Lanco Hills Technology Park Pvt. Ltd. </w:t>
            </w:r>
          </w:p>
        </w:tc>
        <w:tc>
          <w:tcPr>
            <w:tcW w:w="1201" w:type="dxa"/>
            <w:tcBorders>
              <w:top w:val="single" w:sz="4" w:space="0" w:color="auto"/>
              <w:bottom w:val="single" w:sz="4" w:space="0" w:color="auto"/>
            </w:tcBorders>
            <w:vAlign w:val="center"/>
          </w:tcPr>
          <w:p w14:paraId="19976436" w14:textId="355BF33D" w:rsidR="00E504D0" w:rsidRPr="00F04F59" w:rsidRDefault="00E504D0" w:rsidP="00E504D0">
            <w:pPr>
              <w:pStyle w:val="TableParagraph"/>
            </w:pPr>
            <w:r>
              <w:t>India</w:t>
            </w:r>
          </w:p>
        </w:tc>
      </w:tr>
      <w:tr w:rsidR="00E504D0" w:rsidRPr="000B7244" w14:paraId="4E278A62" w14:textId="77777777" w:rsidTr="00CE6CE0">
        <w:trPr>
          <w:trHeight w:val="58"/>
        </w:trPr>
        <w:tc>
          <w:tcPr>
            <w:tcW w:w="2265" w:type="dxa"/>
            <w:tcBorders>
              <w:top w:val="single" w:sz="4" w:space="0" w:color="auto"/>
              <w:bottom w:val="single" w:sz="4" w:space="0" w:color="auto"/>
            </w:tcBorders>
          </w:tcPr>
          <w:p w14:paraId="0A4CDA59" w14:textId="7B1BCCD9" w:rsidR="00E504D0" w:rsidRPr="00F624E4" w:rsidRDefault="00E504D0" w:rsidP="00E504D0">
            <w:pPr>
              <w:pStyle w:val="TableParagraph"/>
              <w:rPr>
                <w:color w:val="E36C0A" w:themeColor="accent6" w:themeShade="BF"/>
              </w:rPr>
            </w:pPr>
            <w:r w:rsidRPr="00F624E4">
              <w:rPr>
                <w:color w:val="E36C0A" w:themeColor="accent6" w:themeShade="BF"/>
              </w:rPr>
              <w:t>200</w:t>
            </w:r>
            <w:r w:rsidR="00A222D1">
              <w:rPr>
                <w:color w:val="E36C0A" w:themeColor="accent6" w:themeShade="BF"/>
              </w:rPr>
              <w:t>5</w:t>
            </w:r>
            <w:r w:rsidRPr="00F624E4">
              <w:rPr>
                <w:color w:val="E36C0A" w:themeColor="accent6" w:themeShade="BF"/>
              </w:rPr>
              <w:t>- 200</w:t>
            </w:r>
            <w:r w:rsidR="00A222D1">
              <w:rPr>
                <w:color w:val="E36C0A" w:themeColor="accent6" w:themeShade="BF"/>
              </w:rPr>
              <w:t>6</w:t>
            </w:r>
          </w:p>
        </w:tc>
        <w:tc>
          <w:tcPr>
            <w:tcW w:w="3412" w:type="dxa"/>
            <w:tcBorders>
              <w:top w:val="single" w:sz="4" w:space="0" w:color="auto"/>
              <w:bottom w:val="single" w:sz="4" w:space="0" w:color="auto"/>
            </w:tcBorders>
          </w:tcPr>
          <w:p w14:paraId="41613A3C" w14:textId="66CACE17" w:rsidR="00E504D0" w:rsidRPr="00A22F78" w:rsidRDefault="00E504D0" w:rsidP="00E504D0">
            <w:pPr>
              <w:pStyle w:val="TableParagraph"/>
            </w:pPr>
            <w:r>
              <w:t>Senior Architect</w:t>
            </w:r>
          </w:p>
        </w:tc>
        <w:tc>
          <w:tcPr>
            <w:tcW w:w="3145" w:type="dxa"/>
            <w:tcBorders>
              <w:top w:val="single" w:sz="4" w:space="0" w:color="auto"/>
              <w:bottom w:val="single" w:sz="4" w:space="0" w:color="auto"/>
            </w:tcBorders>
          </w:tcPr>
          <w:p w14:paraId="4A03E896" w14:textId="0591547D" w:rsidR="00E504D0" w:rsidRPr="00E504D0" w:rsidRDefault="00E504D0" w:rsidP="00E504D0">
            <w:pPr>
              <w:pStyle w:val="TableParagraph"/>
              <w:rPr>
                <w:bCs/>
              </w:rPr>
            </w:pPr>
            <w:r w:rsidRPr="00E504D0">
              <w:rPr>
                <w:rFonts w:asciiTheme="majorHAnsi" w:hAnsiTheme="majorHAnsi"/>
                <w:bCs/>
              </w:rPr>
              <w:t>JURONG Consultants (India) Pvt. Ltd</w:t>
            </w:r>
          </w:p>
        </w:tc>
        <w:tc>
          <w:tcPr>
            <w:tcW w:w="1201" w:type="dxa"/>
            <w:tcBorders>
              <w:top w:val="single" w:sz="4" w:space="0" w:color="auto"/>
              <w:bottom w:val="single" w:sz="4" w:space="0" w:color="auto"/>
            </w:tcBorders>
            <w:vAlign w:val="center"/>
          </w:tcPr>
          <w:p w14:paraId="12FEA5B3" w14:textId="6F2FDBF1" w:rsidR="00E504D0" w:rsidRPr="002C437A" w:rsidRDefault="00E504D0" w:rsidP="00E504D0">
            <w:pPr>
              <w:pStyle w:val="TableParagraph"/>
            </w:pPr>
            <w:r>
              <w:t>India</w:t>
            </w:r>
          </w:p>
        </w:tc>
      </w:tr>
      <w:tr w:rsidR="00E504D0" w:rsidRPr="000B7244" w14:paraId="722E399D" w14:textId="77777777" w:rsidTr="00CE6CE0">
        <w:trPr>
          <w:trHeight w:val="58"/>
        </w:trPr>
        <w:tc>
          <w:tcPr>
            <w:tcW w:w="2265" w:type="dxa"/>
            <w:tcBorders>
              <w:top w:val="single" w:sz="4" w:space="0" w:color="auto"/>
              <w:bottom w:val="single" w:sz="4" w:space="0" w:color="auto"/>
            </w:tcBorders>
          </w:tcPr>
          <w:p w14:paraId="73002FED" w14:textId="4C99EB15" w:rsidR="00E504D0" w:rsidRPr="00F624E4" w:rsidRDefault="00A222D1" w:rsidP="00E504D0">
            <w:pPr>
              <w:pStyle w:val="TableParagraph"/>
              <w:rPr>
                <w:color w:val="E36C0A" w:themeColor="accent6" w:themeShade="BF"/>
              </w:rPr>
            </w:pPr>
            <w:r>
              <w:rPr>
                <w:color w:val="E36C0A" w:themeColor="accent6" w:themeShade="BF"/>
              </w:rPr>
              <w:t>2002</w:t>
            </w:r>
            <w:r w:rsidR="00E504D0" w:rsidRPr="00F624E4">
              <w:rPr>
                <w:color w:val="E36C0A" w:themeColor="accent6" w:themeShade="BF"/>
              </w:rPr>
              <w:t>- 200</w:t>
            </w:r>
            <w:r>
              <w:rPr>
                <w:color w:val="E36C0A" w:themeColor="accent6" w:themeShade="BF"/>
              </w:rPr>
              <w:t>5</w:t>
            </w:r>
          </w:p>
        </w:tc>
        <w:tc>
          <w:tcPr>
            <w:tcW w:w="3412" w:type="dxa"/>
            <w:tcBorders>
              <w:top w:val="single" w:sz="4" w:space="0" w:color="auto"/>
              <w:bottom w:val="single" w:sz="4" w:space="0" w:color="auto"/>
            </w:tcBorders>
          </w:tcPr>
          <w:p w14:paraId="693B8AA3" w14:textId="1D07D4D0" w:rsidR="00E504D0" w:rsidRPr="00A22F78" w:rsidRDefault="00C9055E" w:rsidP="00E504D0">
            <w:pPr>
              <w:pStyle w:val="TableParagraph"/>
            </w:pPr>
            <w:r>
              <w:t>Senior Architect</w:t>
            </w:r>
          </w:p>
        </w:tc>
        <w:tc>
          <w:tcPr>
            <w:tcW w:w="3145" w:type="dxa"/>
            <w:tcBorders>
              <w:top w:val="single" w:sz="4" w:space="0" w:color="auto"/>
              <w:bottom w:val="single" w:sz="4" w:space="0" w:color="auto"/>
            </w:tcBorders>
          </w:tcPr>
          <w:p w14:paraId="2C426CA7" w14:textId="61118AD5" w:rsidR="00E504D0" w:rsidRPr="00C9055E" w:rsidRDefault="00C9055E" w:rsidP="00E504D0">
            <w:pPr>
              <w:pStyle w:val="TableParagraph"/>
              <w:rPr>
                <w:bCs/>
              </w:rPr>
            </w:pPr>
            <w:r w:rsidRPr="00C9055E">
              <w:rPr>
                <w:rFonts w:asciiTheme="majorHAnsi" w:hAnsiTheme="majorHAnsi"/>
                <w:bCs/>
              </w:rPr>
              <w:t>Dalal Mott MacDonald, Mumbai</w:t>
            </w:r>
          </w:p>
        </w:tc>
        <w:tc>
          <w:tcPr>
            <w:tcW w:w="1201" w:type="dxa"/>
            <w:tcBorders>
              <w:top w:val="single" w:sz="4" w:space="0" w:color="auto"/>
              <w:bottom w:val="single" w:sz="4" w:space="0" w:color="auto"/>
            </w:tcBorders>
            <w:vAlign w:val="center"/>
          </w:tcPr>
          <w:p w14:paraId="0B4F098E" w14:textId="2BEC202D" w:rsidR="00E504D0" w:rsidRPr="002C437A" w:rsidRDefault="00C9055E" w:rsidP="00E504D0">
            <w:pPr>
              <w:pStyle w:val="TableParagraph"/>
            </w:pPr>
            <w:r>
              <w:t>India</w:t>
            </w:r>
          </w:p>
        </w:tc>
      </w:tr>
      <w:tr w:rsidR="00E504D0" w:rsidRPr="000B7244" w14:paraId="30AB2BC2" w14:textId="77777777" w:rsidTr="00CE6CE0">
        <w:trPr>
          <w:trHeight w:val="58"/>
        </w:trPr>
        <w:tc>
          <w:tcPr>
            <w:tcW w:w="2265" w:type="dxa"/>
            <w:tcBorders>
              <w:top w:val="single" w:sz="4" w:space="0" w:color="auto"/>
              <w:bottom w:val="single" w:sz="4" w:space="0" w:color="auto"/>
            </w:tcBorders>
          </w:tcPr>
          <w:p w14:paraId="4004F3C1" w14:textId="37ED68F5" w:rsidR="00E504D0" w:rsidRPr="00F624E4" w:rsidRDefault="00E504D0" w:rsidP="00E504D0">
            <w:pPr>
              <w:pStyle w:val="TableParagraph"/>
              <w:rPr>
                <w:color w:val="E36C0A" w:themeColor="accent6" w:themeShade="BF"/>
              </w:rPr>
            </w:pPr>
            <w:r w:rsidRPr="00F624E4">
              <w:rPr>
                <w:color w:val="E36C0A" w:themeColor="accent6" w:themeShade="BF"/>
              </w:rPr>
              <w:t>199</w:t>
            </w:r>
            <w:r w:rsidR="00A222D1">
              <w:rPr>
                <w:color w:val="E36C0A" w:themeColor="accent6" w:themeShade="BF"/>
              </w:rPr>
              <w:t>9</w:t>
            </w:r>
            <w:r w:rsidRPr="00F624E4">
              <w:rPr>
                <w:color w:val="E36C0A" w:themeColor="accent6" w:themeShade="BF"/>
              </w:rPr>
              <w:t xml:space="preserve">- </w:t>
            </w:r>
            <w:r w:rsidR="00A222D1">
              <w:rPr>
                <w:color w:val="E36C0A" w:themeColor="accent6" w:themeShade="BF"/>
              </w:rPr>
              <w:t>2002</w:t>
            </w:r>
          </w:p>
        </w:tc>
        <w:tc>
          <w:tcPr>
            <w:tcW w:w="3412" w:type="dxa"/>
            <w:tcBorders>
              <w:top w:val="single" w:sz="4" w:space="0" w:color="auto"/>
              <w:bottom w:val="single" w:sz="4" w:space="0" w:color="auto"/>
            </w:tcBorders>
          </w:tcPr>
          <w:p w14:paraId="19080CBB" w14:textId="3FB94822" w:rsidR="00E504D0" w:rsidRPr="00A22F78" w:rsidRDefault="00E504D0" w:rsidP="00E504D0">
            <w:pPr>
              <w:pStyle w:val="TableParagraph"/>
            </w:pPr>
            <w:r>
              <w:t>Senior Architect</w:t>
            </w:r>
          </w:p>
        </w:tc>
        <w:tc>
          <w:tcPr>
            <w:tcW w:w="3145" w:type="dxa"/>
            <w:tcBorders>
              <w:top w:val="single" w:sz="4" w:space="0" w:color="auto"/>
              <w:bottom w:val="single" w:sz="4" w:space="0" w:color="auto"/>
            </w:tcBorders>
          </w:tcPr>
          <w:p w14:paraId="64DD1EB3" w14:textId="0792FBFD" w:rsidR="00E504D0" w:rsidRPr="00C9055E" w:rsidRDefault="00C9055E" w:rsidP="00E504D0">
            <w:pPr>
              <w:pStyle w:val="TableParagraph"/>
              <w:rPr>
                <w:bCs/>
              </w:rPr>
            </w:pPr>
            <w:r w:rsidRPr="00C9055E">
              <w:rPr>
                <w:rFonts w:asciiTheme="majorHAnsi" w:hAnsiTheme="majorHAnsi"/>
                <w:bCs/>
              </w:rPr>
              <w:t xml:space="preserve">Raja </w:t>
            </w:r>
            <w:proofErr w:type="spellStart"/>
            <w:r w:rsidRPr="00C9055E">
              <w:rPr>
                <w:rFonts w:asciiTheme="majorHAnsi" w:hAnsiTheme="majorHAnsi"/>
                <w:bCs/>
              </w:rPr>
              <w:t>Aederi</w:t>
            </w:r>
            <w:proofErr w:type="spellEnd"/>
            <w:r w:rsidRPr="00C9055E">
              <w:rPr>
                <w:rFonts w:asciiTheme="majorHAnsi" w:hAnsiTheme="majorHAnsi"/>
                <w:bCs/>
              </w:rPr>
              <w:t xml:space="preserve"> Consultants Pvt. Ltd</w:t>
            </w:r>
            <w:r>
              <w:rPr>
                <w:rFonts w:asciiTheme="majorHAnsi" w:hAnsiTheme="majorHAnsi"/>
                <w:bCs/>
              </w:rPr>
              <w:t>.</w:t>
            </w:r>
          </w:p>
        </w:tc>
        <w:tc>
          <w:tcPr>
            <w:tcW w:w="1201" w:type="dxa"/>
            <w:tcBorders>
              <w:top w:val="single" w:sz="4" w:space="0" w:color="auto"/>
              <w:bottom w:val="single" w:sz="4" w:space="0" w:color="auto"/>
            </w:tcBorders>
            <w:vAlign w:val="center"/>
          </w:tcPr>
          <w:p w14:paraId="11EF9EC8" w14:textId="267F428A" w:rsidR="00E504D0" w:rsidRPr="002C437A" w:rsidRDefault="00E504D0" w:rsidP="00E504D0">
            <w:pPr>
              <w:pStyle w:val="TableParagraph"/>
            </w:pPr>
            <w:r>
              <w:t>India</w:t>
            </w:r>
          </w:p>
        </w:tc>
      </w:tr>
      <w:tr w:rsidR="00C9055E" w:rsidRPr="000B7244" w14:paraId="0FB5BF53" w14:textId="77777777" w:rsidTr="00CE6CE0">
        <w:trPr>
          <w:trHeight w:val="58"/>
        </w:trPr>
        <w:tc>
          <w:tcPr>
            <w:tcW w:w="2265" w:type="dxa"/>
            <w:tcBorders>
              <w:top w:val="single" w:sz="4" w:space="0" w:color="auto"/>
              <w:bottom w:val="single" w:sz="4" w:space="0" w:color="auto"/>
            </w:tcBorders>
          </w:tcPr>
          <w:p w14:paraId="3CFE374E" w14:textId="1E5DC26D" w:rsidR="00C9055E" w:rsidRDefault="00C9055E" w:rsidP="00C9055E">
            <w:pPr>
              <w:pStyle w:val="TableParagraph"/>
              <w:rPr>
                <w:color w:val="E36C0A"/>
              </w:rPr>
            </w:pPr>
            <w:r>
              <w:rPr>
                <w:color w:val="E36C0A"/>
              </w:rPr>
              <w:t>199</w:t>
            </w:r>
            <w:r w:rsidR="00A222D1">
              <w:rPr>
                <w:color w:val="E36C0A"/>
              </w:rPr>
              <w:t>7</w:t>
            </w:r>
            <w:r w:rsidRPr="00CB2AA2">
              <w:rPr>
                <w:color w:val="E36C0A"/>
              </w:rPr>
              <w:t xml:space="preserve">- </w:t>
            </w:r>
            <w:r w:rsidR="00A222D1">
              <w:rPr>
                <w:color w:val="E36C0A"/>
              </w:rPr>
              <w:t>1999</w:t>
            </w:r>
          </w:p>
        </w:tc>
        <w:tc>
          <w:tcPr>
            <w:tcW w:w="3412" w:type="dxa"/>
            <w:tcBorders>
              <w:top w:val="single" w:sz="4" w:space="0" w:color="auto"/>
              <w:bottom w:val="single" w:sz="4" w:space="0" w:color="auto"/>
            </w:tcBorders>
          </w:tcPr>
          <w:p w14:paraId="7F9C742A" w14:textId="2A6DB465" w:rsidR="00C9055E" w:rsidRDefault="00C9055E" w:rsidP="00C9055E">
            <w:pPr>
              <w:pStyle w:val="TableParagraph"/>
            </w:pPr>
            <w:r>
              <w:t>Technical Support officer (Architecture)</w:t>
            </w:r>
          </w:p>
        </w:tc>
        <w:tc>
          <w:tcPr>
            <w:tcW w:w="3145" w:type="dxa"/>
            <w:tcBorders>
              <w:top w:val="single" w:sz="4" w:space="0" w:color="auto"/>
              <w:bottom w:val="single" w:sz="4" w:space="0" w:color="auto"/>
            </w:tcBorders>
          </w:tcPr>
          <w:p w14:paraId="30215E61" w14:textId="78976D0F" w:rsidR="00C9055E" w:rsidRPr="00C9055E" w:rsidRDefault="00C9055E" w:rsidP="00C9055E">
            <w:pPr>
              <w:pStyle w:val="TableParagraph"/>
              <w:rPr>
                <w:bCs/>
              </w:rPr>
            </w:pPr>
            <w:r w:rsidRPr="00C9055E">
              <w:rPr>
                <w:rFonts w:asciiTheme="majorHAnsi" w:hAnsiTheme="majorHAnsi"/>
                <w:bCs/>
              </w:rPr>
              <w:t>PWD Singapore</w:t>
            </w:r>
          </w:p>
        </w:tc>
        <w:tc>
          <w:tcPr>
            <w:tcW w:w="1201" w:type="dxa"/>
            <w:tcBorders>
              <w:top w:val="single" w:sz="4" w:space="0" w:color="auto"/>
              <w:bottom w:val="single" w:sz="4" w:space="0" w:color="auto"/>
            </w:tcBorders>
            <w:vAlign w:val="center"/>
          </w:tcPr>
          <w:p w14:paraId="0B2E711B" w14:textId="2D74DD1E" w:rsidR="00C9055E" w:rsidRDefault="00C9055E" w:rsidP="00C9055E">
            <w:pPr>
              <w:pStyle w:val="TableParagraph"/>
            </w:pPr>
            <w:r>
              <w:t>Singapore</w:t>
            </w:r>
          </w:p>
        </w:tc>
      </w:tr>
      <w:tr w:rsidR="00C9055E" w:rsidRPr="000B7244" w14:paraId="742AED86" w14:textId="77777777" w:rsidTr="00CE6CE0">
        <w:trPr>
          <w:trHeight w:val="58"/>
        </w:trPr>
        <w:tc>
          <w:tcPr>
            <w:tcW w:w="2265" w:type="dxa"/>
            <w:tcBorders>
              <w:top w:val="single" w:sz="4" w:space="0" w:color="auto"/>
              <w:bottom w:val="single" w:sz="4" w:space="0" w:color="auto"/>
            </w:tcBorders>
          </w:tcPr>
          <w:p w14:paraId="3288B1AF" w14:textId="25FBF327" w:rsidR="00C9055E" w:rsidRDefault="00C9055E" w:rsidP="00C9055E">
            <w:pPr>
              <w:pStyle w:val="TableParagraph"/>
              <w:rPr>
                <w:color w:val="E36C0A"/>
              </w:rPr>
            </w:pPr>
            <w:r>
              <w:rPr>
                <w:color w:val="E36C0A"/>
              </w:rPr>
              <w:t>199</w:t>
            </w:r>
            <w:r w:rsidR="00A222D1">
              <w:rPr>
                <w:color w:val="E36C0A"/>
              </w:rPr>
              <w:t>5</w:t>
            </w:r>
            <w:r w:rsidRPr="00CB2AA2">
              <w:rPr>
                <w:color w:val="E36C0A"/>
              </w:rPr>
              <w:t xml:space="preserve">- </w:t>
            </w:r>
            <w:r>
              <w:rPr>
                <w:color w:val="E36C0A"/>
              </w:rPr>
              <w:t>199</w:t>
            </w:r>
            <w:r w:rsidR="00A222D1">
              <w:rPr>
                <w:color w:val="E36C0A"/>
              </w:rPr>
              <w:t>7</w:t>
            </w:r>
          </w:p>
        </w:tc>
        <w:tc>
          <w:tcPr>
            <w:tcW w:w="3412" w:type="dxa"/>
            <w:tcBorders>
              <w:top w:val="single" w:sz="4" w:space="0" w:color="auto"/>
              <w:bottom w:val="single" w:sz="4" w:space="0" w:color="auto"/>
            </w:tcBorders>
          </w:tcPr>
          <w:p w14:paraId="41155776" w14:textId="5CE1134F" w:rsidR="00C9055E" w:rsidRDefault="00C9055E" w:rsidP="00C9055E">
            <w:pPr>
              <w:pStyle w:val="TableParagraph"/>
            </w:pPr>
            <w:r>
              <w:t>Senior Architect</w:t>
            </w:r>
          </w:p>
        </w:tc>
        <w:tc>
          <w:tcPr>
            <w:tcW w:w="3145" w:type="dxa"/>
            <w:tcBorders>
              <w:top w:val="single" w:sz="4" w:space="0" w:color="auto"/>
              <w:bottom w:val="single" w:sz="4" w:space="0" w:color="auto"/>
            </w:tcBorders>
          </w:tcPr>
          <w:p w14:paraId="6AC913A2" w14:textId="34E09F83" w:rsidR="00C9055E" w:rsidRPr="00C9055E" w:rsidRDefault="00C9055E" w:rsidP="00C9055E">
            <w:pPr>
              <w:pStyle w:val="TableParagraph"/>
              <w:rPr>
                <w:bCs/>
              </w:rPr>
            </w:pPr>
            <w:r w:rsidRPr="00C9055E">
              <w:rPr>
                <w:rFonts w:asciiTheme="majorHAnsi" w:hAnsiTheme="majorHAnsi"/>
                <w:bCs/>
              </w:rPr>
              <w:t>Architect Ashely Mascarenhas, Goa</w:t>
            </w:r>
          </w:p>
        </w:tc>
        <w:tc>
          <w:tcPr>
            <w:tcW w:w="1201" w:type="dxa"/>
            <w:tcBorders>
              <w:top w:val="single" w:sz="4" w:space="0" w:color="auto"/>
              <w:bottom w:val="single" w:sz="4" w:space="0" w:color="auto"/>
            </w:tcBorders>
            <w:vAlign w:val="center"/>
          </w:tcPr>
          <w:p w14:paraId="3F031434" w14:textId="61855FFA" w:rsidR="00C9055E" w:rsidRDefault="00C9055E" w:rsidP="00C9055E">
            <w:pPr>
              <w:pStyle w:val="TableParagraph"/>
            </w:pPr>
            <w:r>
              <w:t>India</w:t>
            </w:r>
          </w:p>
        </w:tc>
      </w:tr>
      <w:tr w:rsidR="00C9055E" w:rsidRPr="000B7244" w14:paraId="07018832" w14:textId="77777777" w:rsidTr="00CE6CE0">
        <w:trPr>
          <w:trHeight w:val="58"/>
        </w:trPr>
        <w:tc>
          <w:tcPr>
            <w:tcW w:w="2265" w:type="dxa"/>
            <w:tcBorders>
              <w:top w:val="single" w:sz="4" w:space="0" w:color="auto"/>
              <w:bottom w:val="single" w:sz="4" w:space="0" w:color="auto"/>
            </w:tcBorders>
          </w:tcPr>
          <w:p w14:paraId="6873EE8B" w14:textId="5911D538" w:rsidR="00C9055E" w:rsidRDefault="00C9055E" w:rsidP="00C9055E">
            <w:pPr>
              <w:pStyle w:val="TableParagraph"/>
              <w:rPr>
                <w:color w:val="E36C0A"/>
              </w:rPr>
            </w:pPr>
            <w:r>
              <w:rPr>
                <w:color w:val="E36C0A"/>
              </w:rPr>
              <w:t>1993</w:t>
            </w:r>
            <w:r w:rsidRPr="00CB2AA2">
              <w:rPr>
                <w:color w:val="E36C0A"/>
              </w:rPr>
              <w:t xml:space="preserve">- </w:t>
            </w:r>
            <w:r>
              <w:rPr>
                <w:color w:val="E36C0A"/>
              </w:rPr>
              <w:t>199</w:t>
            </w:r>
            <w:r w:rsidR="00A222D1">
              <w:rPr>
                <w:color w:val="E36C0A"/>
              </w:rPr>
              <w:t>5</w:t>
            </w:r>
          </w:p>
        </w:tc>
        <w:tc>
          <w:tcPr>
            <w:tcW w:w="3412" w:type="dxa"/>
            <w:tcBorders>
              <w:top w:val="single" w:sz="4" w:space="0" w:color="auto"/>
              <w:bottom w:val="single" w:sz="4" w:space="0" w:color="auto"/>
            </w:tcBorders>
          </w:tcPr>
          <w:p w14:paraId="42932CCD" w14:textId="0BDB490E" w:rsidR="00C9055E" w:rsidRDefault="00C9055E" w:rsidP="00C9055E">
            <w:pPr>
              <w:pStyle w:val="TableParagraph"/>
            </w:pPr>
            <w:r>
              <w:t>Architect</w:t>
            </w:r>
          </w:p>
        </w:tc>
        <w:tc>
          <w:tcPr>
            <w:tcW w:w="3145" w:type="dxa"/>
            <w:tcBorders>
              <w:top w:val="single" w:sz="4" w:space="0" w:color="auto"/>
              <w:bottom w:val="single" w:sz="4" w:space="0" w:color="auto"/>
            </w:tcBorders>
          </w:tcPr>
          <w:p w14:paraId="232A9A4D" w14:textId="53A460A8" w:rsidR="00C9055E" w:rsidRPr="00C9055E" w:rsidRDefault="00C9055E" w:rsidP="00C9055E">
            <w:pPr>
              <w:pStyle w:val="TableParagraph"/>
              <w:rPr>
                <w:bCs/>
              </w:rPr>
            </w:pPr>
            <w:r w:rsidRPr="00C9055E">
              <w:rPr>
                <w:rFonts w:asciiTheme="majorHAnsi" w:hAnsiTheme="majorHAnsi"/>
                <w:bCs/>
              </w:rPr>
              <w:t>Architect M.S. Suctancar, Goa</w:t>
            </w:r>
          </w:p>
        </w:tc>
        <w:tc>
          <w:tcPr>
            <w:tcW w:w="1201" w:type="dxa"/>
            <w:tcBorders>
              <w:top w:val="single" w:sz="4" w:space="0" w:color="auto"/>
              <w:bottom w:val="single" w:sz="4" w:space="0" w:color="auto"/>
            </w:tcBorders>
            <w:vAlign w:val="center"/>
          </w:tcPr>
          <w:p w14:paraId="346E500B" w14:textId="4B2406C5" w:rsidR="00C9055E" w:rsidRDefault="00C9055E" w:rsidP="00C9055E">
            <w:pPr>
              <w:pStyle w:val="TableParagraph"/>
            </w:pPr>
            <w:r>
              <w:t>India</w:t>
            </w:r>
            <w:r w:rsidRPr="002C437A">
              <w:t xml:space="preserve"> </w:t>
            </w:r>
          </w:p>
        </w:tc>
      </w:tr>
    </w:tbl>
    <w:p w14:paraId="13813277" w14:textId="01A3AAFE" w:rsidR="00C816B9" w:rsidRPr="00F624E4" w:rsidRDefault="00C816B9" w:rsidP="00BA3621">
      <w:pPr>
        <w:jc w:val="right"/>
        <w:rPr>
          <w:color w:val="E36C0A" w:themeColor="accent6" w:themeShade="BF"/>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38"/>
        <w:gridCol w:w="8427"/>
        <w:gridCol w:w="141"/>
      </w:tblGrid>
      <w:tr w:rsidR="00F624E4" w:rsidRPr="00F624E4" w14:paraId="720D245F" w14:textId="77777777" w:rsidTr="002F5BFE">
        <w:tc>
          <w:tcPr>
            <w:tcW w:w="10206" w:type="dxa"/>
            <w:gridSpan w:val="3"/>
            <w:vAlign w:val="center"/>
          </w:tcPr>
          <w:p w14:paraId="6FBFD3EE" w14:textId="77777777" w:rsidR="004A5066" w:rsidRDefault="00316EAD" w:rsidP="002F5BFE">
            <w:pPr>
              <w:pStyle w:val="SmallTitle"/>
              <w:jc w:val="both"/>
            </w:pPr>
            <w:r w:rsidRPr="00F624E4">
              <w:br w:type="page"/>
            </w:r>
          </w:p>
          <w:p w14:paraId="524D1435" w14:textId="0EE12E74" w:rsidR="00316EAD" w:rsidRPr="00764117" w:rsidRDefault="00316EAD" w:rsidP="002F5BFE">
            <w:pPr>
              <w:pStyle w:val="SmallTitle"/>
              <w:jc w:val="both"/>
              <w:rPr>
                <w:b/>
                <w:bCs w:val="0"/>
              </w:rPr>
            </w:pPr>
            <w:r w:rsidRPr="00764117">
              <w:rPr>
                <w:b/>
                <w:bCs w:val="0"/>
              </w:rPr>
              <w:t>DETAILED PROFESSIONAL EXPERIENCE</w:t>
            </w:r>
          </w:p>
        </w:tc>
      </w:tr>
      <w:tr w:rsidR="006C20B9" w:rsidRPr="000B7244" w14:paraId="5A08D97F" w14:textId="77777777" w:rsidTr="002F5BFE">
        <w:trPr>
          <w:gridAfter w:val="1"/>
          <w:wAfter w:w="141" w:type="dxa"/>
        </w:trPr>
        <w:tc>
          <w:tcPr>
            <w:tcW w:w="1638" w:type="dxa"/>
          </w:tcPr>
          <w:p w14:paraId="7D3938A9" w14:textId="7B720248" w:rsidR="006C20B9" w:rsidRPr="000B7244" w:rsidRDefault="006C20B9" w:rsidP="002F5BFE">
            <w:pPr>
              <w:rPr>
                <w:color w:val="EA5B0C"/>
              </w:rPr>
            </w:pPr>
            <w:r w:rsidRPr="00CB2AA2">
              <w:rPr>
                <w:color w:val="E36C0A"/>
              </w:rPr>
              <w:t>20</w:t>
            </w:r>
            <w:r w:rsidR="006F0683">
              <w:rPr>
                <w:color w:val="E36C0A"/>
              </w:rPr>
              <w:t>24</w:t>
            </w:r>
            <w:r w:rsidRPr="00CB2AA2">
              <w:rPr>
                <w:color w:val="E36C0A"/>
              </w:rPr>
              <w:t xml:space="preserve"> – Present</w:t>
            </w:r>
          </w:p>
        </w:tc>
        <w:tc>
          <w:tcPr>
            <w:tcW w:w="8427" w:type="dxa"/>
          </w:tcPr>
          <w:p w14:paraId="173F97D2" w14:textId="731E7D04" w:rsidR="006C20B9" w:rsidRPr="000B7244" w:rsidRDefault="006C20B9" w:rsidP="002F5BFE">
            <w:pPr>
              <w:pStyle w:val="SmallTitle"/>
              <w:spacing w:after="0"/>
              <w:jc w:val="both"/>
            </w:pPr>
            <w:r w:rsidRPr="000B7244">
              <w:t>Khatib &amp; Alami</w:t>
            </w:r>
            <w:r w:rsidR="003B670F">
              <w:t xml:space="preserve"> Consolidated Engineering Company</w:t>
            </w:r>
          </w:p>
          <w:p w14:paraId="1BD52196" w14:textId="77777777" w:rsidR="006F0683" w:rsidRDefault="006F0683" w:rsidP="006F0683">
            <w:pPr>
              <w:pStyle w:val="ListParagraph"/>
              <w:numPr>
                <w:ilvl w:val="0"/>
                <w:numId w:val="0"/>
              </w:numPr>
              <w:ind w:left="312"/>
            </w:pPr>
            <w:r>
              <w:t>Interface Manager</w:t>
            </w:r>
            <w:r w:rsidRPr="008B39DF">
              <w:t xml:space="preserve"> </w:t>
            </w:r>
          </w:p>
          <w:p w14:paraId="330D95D8" w14:textId="6B3999FB" w:rsidR="006F0683" w:rsidRPr="008B39DF" w:rsidRDefault="006F0683" w:rsidP="006F0683">
            <w:pPr>
              <w:pStyle w:val="ListParagraph"/>
            </w:pPr>
            <w:r w:rsidRPr="008B39DF">
              <w:t xml:space="preserve">RFI’s: Facilitate proper response to Contractor’s RFI’s by conducting workshops with all stakeholders and Follow Up to expedite closure of the RFI’s </w:t>
            </w:r>
          </w:p>
          <w:p w14:paraId="2B3A48D3" w14:textId="77777777" w:rsidR="006F0683" w:rsidRPr="008B39DF" w:rsidRDefault="006F0683" w:rsidP="006F0683">
            <w:pPr>
              <w:pStyle w:val="ListParagraph"/>
            </w:pPr>
            <w:r w:rsidRPr="008B39DF">
              <w:t xml:space="preserve">Coordinate installation of Site Mock UP for Finishing Materials for </w:t>
            </w:r>
            <w:proofErr w:type="spellStart"/>
            <w:r w:rsidRPr="008B39DF">
              <w:t>Fitout</w:t>
            </w:r>
            <w:proofErr w:type="spellEnd"/>
            <w:r w:rsidRPr="008B39DF">
              <w:t xml:space="preserve"> Packages by the Contractor, and facilitate Approval of the Mock-ups by the Client by Prepare presentation of the mock-ups with reference to the Specs and approved samples.</w:t>
            </w:r>
          </w:p>
          <w:p w14:paraId="4301FEF5" w14:textId="2FFEB287" w:rsidR="006F0683" w:rsidRPr="008B39DF" w:rsidRDefault="006F0683" w:rsidP="00103957">
            <w:pPr>
              <w:pStyle w:val="ListParagraph"/>
            </w:pPr>
            <w:r w:rsidRPr="008B39DF">
              <w:t xml:space="preserve">Comments Resolution Sheet (CRS) </w:t>
            </w:r>
            <w:r w:rsidR="00103957">
              <w:t xml:space="preserve">- </w:t>
            </w:r>
            <w:r w:rsidRPr="008B39DF">
              <w:t>Compiling Comments from LDC (Lead Design Consultants), PMC and the client (SEVEN- operations and Delivery) &amp; Preparing the Comments Resolution sheet for External ADC (Attraction Design Consultants)- for Detailed Design submittals through IFC packages.</w:t>
            </w:r>
          </w:p>
          <w:p w14:paraId="3E9EC59C" w14:textId="77777777" w:rsidR="006F0683" w:rsidRPr="008B39DF" w:rsidRDefault="006F0683" w:rsidP="006F0683">
            <w:pPr>
              <w:pStyle w:val="ListParagraph"/>
            </w:pPr>
            <w:r w:rsidRPr="008B39DF">
              <w:t>Coordination and Follow up of Contractor submittals For Shop drawings, Materials &amp; Mock up Samples from LDC &amp; PMC to expedite review and approval/ rejection.</w:t>
            </w:r>
          </w:p>
          <w:p w14:paraId="6C0FCBE2" w14:textId="5913BB49" w:rsidR="006F0683" w:rsidRDefault="006F0683" w:rsidP="006F0683">
            <w:pPr>
              <w:pStyle w:val="ListParagraph"/>
            </w:pPr>
            <w:proofErr w:type="spellStart"/>
            <w:r w:rsidRPr="008B39DF">
              <w:t>Showtex</w:t>
            </w:r>
            <w:proofErr w:type="spellEnd"/>
            <w:r w:rsidRPr="008B39DF">
              <w:t xml:space="preserve"> Wall graphics Mural: Successfully Facilitated Change of Wall graphics Mural material from Vinyl printed graphics to Fabric printed - </w:t>
            </w:r>
            <w:proofErr w:type="spellStart"/>
            <w:r w:rsidRPr="008B39DF">
              <w:t>Showtex</w:t>
            </w:r>
            <w:proofErr w:type="spellEnd"/>
            <w:r w:rsidRPr="008B39DF">
              <w:t xml:space="preserve"> Mural Design as per the Client’s requirement to enhance the interior aesthetics and customer experience. for FEC, Bowling &amp; E-Karting buildings. Conducted workshops with the Contractor, Supplier (</w:t>
            </w:r>
            <w:proofErr w:type="spellStart"/>
            <w:r w:rsidRPr="008B39DF">
              <w:t>Showtex</w:t>
            </w:r>
            <w:proofErr w:type="spellEnd"/>
            <w:r w:rsidRPr="008B39DF">
              <w:t>) and the LDC, PMC and the client to coordinate the MEP fixtures alignment with the Fabric mural. This change from Vinyl printed graphics to Fabric printed was adopted across all SEVEN sites.</w:t>
            </w:r>
          </w:p>
          <w:p w14:paraId="6504BBFB" w14:textId="5F883E94" w:rsidR="00103957" w:rsidRPr="008B39DF" w:rsidRDefault="00103957" w:rsidP="006F0683">
            <w:pPr>
              <w:pStyle w:val="ListParagraph"/>
            </w:pPr>
            <w:r>
              <w:t>Site Mockup Benchmarking inspection for all Finishing works.</w:t>
            </w:r>
          </w:p>
          <w:p w14:paraId="350D919E" w14:textId="4B51D2BB" w:rsidR="006F0683" w:rsidRPr="008B39DF" w:rsidRDefault="006F0683" w:rsidP="006F0683">
            <w:pPr>
              <w:pStyle w:val="ListParagraph"/>
            </w:pPr>
            <w:r w:rsidRPr="008B39DF">
              <w:t>Work</w:t>
            </w:r>
            <w:r>
              <w:t xml:space="preserve"> </w:t>
            </w:r>
            <w:r w:rsidRPr="008B39DF">
              <w:t>Flows: Closing Workflows on Aconex for Material approvals, Material Samples, WIR, MIR, Shop drawings</w:t>
            </w:r>
          </w:p>
          <w:p w14:paraId="64981F41" w14:textId="77777777" w:rsidR="006F0683" w:rsidRPr="008B39DF" w:rsidRDefault="006F0683" w:rsidP="006F0683">
            <w:pPr>
              <w:pStyle w:val="ListParagraph"/>
            </w:pPr>
            <w:r w:rsidRPr="008B39DF">
              <w:t>Attending Weekly progress Meetings -</w:t>
            </w:r>
            <w:proofErr w:type="spellStart"/>
            <w:r w:rsidRPr="008B39DF">
              <w:t>Fitout</w:t>
            </w:r>
            <w:proofErr w:type="spellEnd"/>
            <w:r w:rsidRPr="008B39DF">
              <w:t xml:space="preserve"> &amp; Theming packages 01 &amp; 02 and preparing Minutes.</w:t>
            </w:r>
          </w:p>
          <w:p w14:paraId="3AF3FE0B" w14:textId="77777777" w:rsidR="006F0683" w:rsidRDefault="006F0683" w:rsidP="006F0683">
            <w:pPr>
              <w:pStyle w:val="ListParagraph"/>
            </w:pPr>
            <w:r w:rsidRPr="008B39DF">
              <w:t>Attending Interviews for new candidates occasionally as required</w:t>
            </w:r>
          </w:p>
          <w:p w14:paraId="3618FECB" w14:textId="77777777" w:rsidR="0071113C" w:rsidRDefault="0071113C" w:rsidP="006F0683">
            <w:pPr>
              <w:pStyle w:val="ListParagraph"/>
              <w:numPr>
                <w:ilvl w:val="0"/>
                <w:numId w:val="0"/>
              </w:numPr>
              <w:ind w:left="312"/>
              <w:rPr>
                <w:lang w:bidi="en-US"/>
              </w:rPr>
            </w:pPr>
          </w:p>
          <w:p w14:paraId="7E6DEC22" w14:textId="180C9767" w:rsidR="00742A93" w:rsidRPr="000B7244" w:rsidRDefault="00742A93" w:rsidP="006F0683">
            <w:pPr>
              <w:pStyle w:val="ListParagraph"/>
              <w:numPr>
                <w:ilvl w:val="0"/>
                <w:numId w:val="0"/>
              </w:numPr>
              <w:ind w:left="312"/>
              <w:rPr>
                <w:lang w:bidi="en-US"/>
              </w:rPr>
            </w:pPr>
          </w:p>
        </w:tc>
      </w:tr>
      <w:tr w:rsidR="006C20B9" w:rsidRPr="000B7244" w14:paraId="216E01F6" w14:textId="77777777" w:rsidTr="002F5BFE">
        <w:trPr>
          <w:gridAfter w:val="1"/>
          <w:wAfter w:w="141" w:type="dxa"/>
        </w:trPr>
        <w:tc>
          <w:tcPr>
            <w:tcW w:w="1638" w:type="dxa"/>
          </w:tcPr>
          <w:p w14:paraId="208CD4CD" w14:textId="1CB805A6" w:rsidR="006C20B9" w:rsidRPr="000B7244" w:rsidRDefault="006C20B9" w:rsidP="002F5BFE">
            <w:pPr>
              <w:rPr>
                <w:color w:val="EA5B0C"/>
              </w:rPr>
            </w:pPr>
            <w:r w:rsidRPr="00CB2AA2">
              <w:rPr>
                <w:color w:val="E36C0A"/>
              </w:rPr>
              <w:t>20</w:t>
            </w:r>
            <w:r w:rsidR="006F0683">
              <w:rPr>
                <w:color w:val="E36C0A"/>
              </w:rPr>
              <w:t>21</w:t>
            </w:r>
            <w:r w:rsidRPr="00CB2AA2">
              <w:rPr>
                <w:color w:val="E36C0A"/>
              </w:rPr>
              <w:t xml:space="preserve"> –</w:t>
            </w:r>
            <w:r>
              <w:rPr>
                <w:color w:val="E36C0A"/>
              </w:rPr>
              <w:t xml:space="preserve"> </w:t>
            </w:r>
            <w:r w:rsidRPr="00CB2AA2">
              <w:rPr>
                <w:color w:val="E36C0A"/>
              </w:rPr>
              <w:t>20</w:t>
            </w:r>
            <w:r w:rsidR="006F0683">
              <w:rPr>
                <w:color w:val="E36C0A"/>
              </w:rPr>
              <w:t>24</w:t>
            </w:r>
          </w:p>
        </w:tc>
        <w:tc>
          <w:tcPr>
            <w:tcW w:w="8427" w:type="dxa"/>
          </w:tcPr>
          <w:p w14:paraId="13AD8BDD" w14:textId="304566AC" w:rsidR="006F0683" w:rsidRPr="006F0683" w:rsidRDefault="006F0683" w:rsidP="002F5BFE">
            <w:pPr>
              <w:spacing w:after="0"/>
              <w:rPr>
                <w:color w:val="E36C0A" w:themeColor="accent6" w:themeShade="BF"/>
              </w:rPr>
            </w:pPr>
            <w:r w:rsidRPr="006F0683">
              <w:rPr>
                <w:color w:val="E36C0A" w:themeColor="accent6" w:themeShade="BF"/>
              </w:rPr>
              <w:t>Ahmed Al Mousa Engineering Consultant company</w:t>
            </w:r>
          </w:p>
          <w:p w14:paraId="7F5F0B74" w14:textId="7C4768E8" w:rsidR="006F0683" w:rsidRDefault="006F0683" w:rsidP="006F0683">
            <w:pPr>
              <w:pStyle w:val="ListParagraph"/>
              <w:numPr>
                <w:ilvl w:val="0"/>
                <w:numId w:val="0"/>
              </w:numPr>
              <w:ind w:left="312"/>
              <w:jc w:val="both"/>
              <w:rPr>
                <w:rFonts w:cstheme="minorBidi"/>
                <w:lang w:bidi="en-US"/>
              </w:rPr>
            </w:pPr>
            <w:r>
              <w:t>Senior Architectural Consultant</w:t>
            </w:r>
          </w:p>
          <w:p w14:paraId="47D27631" w14:textId="77777777" w:rsidR="006F0683" w:rsidRPr="006C1C7F" w:rsidRDefault="006F0683" w:rsidP="006F0683">
            <w:pPr>
              <w:pStyle w:val="ListParagraph"/>
            </w:pPr>
            <w:r w:rsidRPr="006C1C7F">
              <w:t>Review &amp; Approval of Architectural shop drawings Submitted by different</w:t>
            </w:r>
            <w:r>
              <w:t xml:space="preserve"> </w:t>
            </w:r>
            <w:r w:rsidRPr="006C1C7F">
              <w:t>Contractors including Landscape &amp; Façade.</w:t>
            </w:r>
          </w:p>
          <w:p w14:paraId="700D1E06" w14:textId="77777777" w:rsidR="006F0683" w:rsidRPr="006C1C7F" w:rsidRDefault="006F0683" w:rsidP="006F0683">
            <w:pPr>
              <w:pStyle w:val="ListParagraph"/>
            </w:pPr>
            <w:r w:rsidRPr="006C1C7F">
              <w:t>Review &amp; Approval of Material Technical Submittals (MTS) submitted by the Contractors as per the Project contract Documents such as Specs, BOQ &amp; IFC</w:t>
            </w:r>
            <w:r w:rsidRPr="006C1C7F">
              <w:rPr>
                <w:spacing w:val="-12"/>
              </w:rPr>
              <w:t xml:space="preserve"> </w:t>
            </w:r>
            <w:r w:rsidRPr="006C1C7F">
              <w:t>drawings.</w:t>
            </w:r>
          </w:p>
          <w:p w14:paraId="4245BF6B" w14:textId="77777777" w:rsidR="006F0683" w:rsidRPr="006C1C7F" w:rsidRDefault="006F0683" w:rsidP="006F0683">
            <w:pPr>
              <w:pStyle w:val="ListParagraph"/>
            </w:pPr>
            <w:r w:rsidRPr="006C1C7F">
              <w:t>Collaborating with Client Projects Team for resolving discrepancies in the Contract documents to ensure smooth operations.</w:t>
            </w:r>
          </w:p>
          <w:p w14:paraId="08CD53CD" w14:textId="77777777" w:rsidR="006F0683" w:rsidRPr="006C1C7F" w:rsidRDefault="006F0683" w:rsidP="006F0683">
            <w:pPr>
              <w:pStyle w:val="ListParagraph"/>
              <w:rPr>
                <w:spacing w:val="-4"/>
              </w:rPr>
            </w:pPr>
            <w:r w:rsidRPr="006C1C7F">
              <w:t xml:space="preserve">Connecting with the </w:t>
            </w:r>
            <w:r w:rsidRPr="006C1C7F">
              <w:rPr>
                <w:spacing w:val="-6"/>
              </w:rPr>
              <w:t xml:space="preserve">Structural, </w:t>
            </w:r>
            <w:r w:rsidRPr="006C1C7F">
              <w:t xml:space="preserve">mechanical/electrical engineers, land surveyors, quantity surveyors &amp; </w:t>
            </w:r>
            <w:r w:rsidRPr="006C1C7F">
              <w:rPr>
                <w:spacing w:val="-4"/>
              </w:rPr>
              <w:t xml:space="preserve">Project </w:t>
            </w:r>
            <w:r w:rsidRPr="006C1C7F">
              <w:t xml:space="preserve">managers/ </w:t>
            </w:r>
            <w:r w:rsidRPr="006C1C7F">
              <w:rPr>
                <w:spacing w:val="-6"/>
              </w:rPr>
              <w:t xml:space="preserve">Construction </w:t>
            </w:r>
            <w:r w:rsidRPr="006C1C7F">
              <w:t xml:space="preserve">managers </w:t>
            </w:r>
            <w:r w:rsidRPr="006C1C7F">
              <w:rPr>
                <w:spacing w:val="-4"/>
              </w:rPr>
              <w:t xml:space="preserve">and </w:t>
            </w:r>
            <w:r w:rsidRPr="006C1C7F">
              <w:t>addressing design-</w:t>
            </w:r>
            <w:r>
              <w:t xml:space="preserve"> </w:t>
            </w:r>
            <w:proofErr w:type="gramStart"/>
            <w:r w:rsidRPr="006C1C7F">
              <w:t>related</w:t>
            </w:r>
            <w:r>
              <w:t xml:space="preserve"> </w:t>
            </w:r>
            <w:r w:rsidRPr="006C1C7F">
              <w:rPr>
                <w:spacing w:val="-27"/>
              </w:rPr>
              <w:t xml:space="preserve"> </w:t>
            </w:r>
            <w:r w:rsidRPr="006C1C7F">
              <w:rPr>
                <w:spacing w:val="-4"/>
              </w:rPr>
              <w:t>issues</w:t>
            </w:r>
            <w:proofErr w:type="gramEnd"/>
            <w:r w:rsidRPr="006C1C7F">
              <w:rPr>
                <w:spacing w:val="-4"/>
              </w:rPr>
              <w:t>.</w:t>
            </w:r>
          </w:p>
          <w:p w14:paraId="4814907A" w14:textId="77777777" w:rsidR="006F0683" w:rsidRPr="006C1C7F" w:rsidRDefault="006F0683" w:rsidP="006F0683">
            <w:pPr>
              <w:pStyle w:val="ListParagraph"/>
            </w:pPr>
            <w:r w:rsidRPr="006C1C7F">
              <w:lastRenderedPageBreak/>
              <w:t>Successfully Modifying the Design to implement Change requests by the end user and obtaining approvals from the Client</w:t>
            </w:r>
          </w:p>
          <w:p w14:paraId="57F76A37" w14:textId="77777777" w:rsidR="006F0683" w:rsidRDefault="006F0683" w:rsidP="006F0683">
            <w:pPr>
              <w:pStyle w:val="ListParagraph"/>
            </w:pPr>
            <w:r w:rsidRPr="006C1C7F">
              <w:t xml:space="preserve">Supervision </w:t>
            </w:r>
            <w:r>
              <w:t>&amp; Inspection of Site finishing</w:t>
            </w:r>
            <w:r w:rsidRPr="006C1C7F">
              <w:t xml:space="preserve"> works with a team </w:t>
            </w:r>
            <w:r>
              <w:t>and strict adherence to quality and contract documents.</w:t>
            </w:r>
          </w:p>
          <w:p w14:paraId="49B2AE46" w14:textId="77777777" w:rsidR="006F0683" w:rsidRDefault="006F0683" w:rsidP="006F0683">
            <w:pPr>
              <w:pStyle w:val="ListParagraph"/>
            </w:pPr>
            <w:r>
              <w:t>Facilitating the approval of Contractor works - w</w:t>
            </w:r>
            <w:r w:rsidRPr="006C1C7F">
              <w:t>ork inspection reports</w:t>
            </w:r>
            <w:r w:rsidRPr="006C1C7F">
              <w:rPr>
                <w:spacing w:val="-12"/>
              </w:rPr>
              <w:t xml:space="preserve"> </w:t>
            </w:r>
            <w:r w:rsidRPr="006C1C7F">
              <w:t>(WIR)</w:t>
            </w:r>
            <w:r>
              <w:t xml:space="preserve"> &amp; m</w:t>
            </w:r>
            <w:r w:rsidRPr="006C1C7F">
              <w:t>aterial inspection report</w:t>
            </w:r>
            <w:r>
              <w:t>s</w:t>
            </w:r>
            <w:r w:rsidRPr="006C1C7F">
              <w:t xml:space="preserve"> (MIR)</w:t>
            </w:r>
            <w:r>
              <w:t xml:space="preserve"> through proper checklists</w:t>
            </w:r>
          </w:p>
          <w:p w14:paraId="58F3E506" w14:textId="77777777" w:rsidR="006F0683" w:rsidRDefault="006F0683" w:rsidP="006F0683">
            <w:pPr>
              <w:pStyle w:val="ListParagraph"/>
              <w:numPr>
                <w:ilvl w:val="0"/>
                <w:numId w:val="0"/>
              </w:numPr>
              <w:ind w:left="312"/>
              <w:jc w:val="both"/>
              <w:rPr>
                <w:rFonts w:cstheme="minorBidi"/>
                <w:lang w:bidi="en-US"/>
              </w:rPr>
            </w:pPr>
          </w:p>
          <w:p w14:paraId="64440B2F" w14:textId="00766456" w:rsidR="00742A93" w:rsidRPr="00DA4A2C" w:rsidRDefault="00742A93" w:rsidP="006F0683">
            <w:pPr>
              <w:pStyle w:val="ListParagraph"/>
              <w:numPr>
                <w:ilvl w:val="0"/>
                <w:numId w:val="0"/>
              </w:numPr>
              <w:ind w:left="312"/>
              <w:jc w:val="both"/>
              <w:rPr>
                <w:rFonts w:cstheme="minorBidi"/>
                <w:lang w:bidi="en-US"/>
              </w:rPr>
            </w:pPr>
          </w:p>
        </w:tc>
      </w:tr>
      <w:tr w:rsidR="006C20B9" w:rsidRPr="000B7244" w14:paraId="64CF6808" w14:textId="77777777" w:rsidTr="002F5BFE">
        <w:trPr>
          <w:gridAfter w:val="1"/>
          <w:wAfter w:w="141" w:type="dxa"/>
        </w:trPr>
        <w:tc>
          <w:tcPr>
            <w:tcW w:w="1638" w:type="dxa"/>
          </w:tcPr>
          <w:p w14:paraId="144E05D3" w14:textId="374537CB" w:rsidR="006C20B9" w:rsidRPr="000B7244" w:rsidRDefault="006C20B9" w:rsidP="002F5BFE">
            <w:pPr>
              <w:rPr>
                <w:color w:val="EA5B0C"/>
              </w:rPr>
            </w:pPr>
            <w:r w:rsidRPr="00CB2AA2">
              <w:rPr>
                <w:color w:val="E36C0A"/>
              </w:rPr>
              <w:lastRenderedPageBreak/>
              <w:t>20</w:t>
            </w:r>
            <w:r w:rsidR="006F0683">
              <w:rPr>
                <w:color w:val="E36C0A"/>
              </w:rPr>
              <w:t>18</w:t>
            </w:r>
            <w:r w:rsidRPr="00CB2AA2">
              <w:rPr>
                <w:color w:val="E36C0A"/>
              </w:rPr>
              <w:t xml:space="preserve"> –</w:t>
            </w:r>
            <w:r>
              <w:rPr>
                <w:color w:val="E36C0A"/>
              </w:rPr>
              <w:t xml:space="preserve"> </w:t>
            </w:r>
            <w:r w:rsidRPr="00CB2AA2">
              <w:rPr>
                <w:color w:val="E36C0A"/>
              </w:rPr>
              <w:t>20</w:t>
            </w:r>
            <w:r w:rsidR="006F0683">
              <w:rPr>
                <w:color w:val="E36C0A"/>
              </w:rPr>
              <w:t>21</w:t>
            </w:r>
          </w:p>
        </w:tc>
        <w:tc>
          <w:tcPr>
            <w:tcW w:w="8427" w:type="dxa"/>
          </w:tcPr>
          <w:p w14:paraId="3EC10693" w14:textId="77777777" w:rsidR="006F0683" w:rsidRPr="006F0683" w:rsidRDefault="006F0683" w:rsidP="002F5BFE">
            <w:pPr>
              <w:spacing w:after="0"/>
              <w:rPr>
                <w:rFonts w:asciiTheme="majorHAnsi" w:hAnsiTheme="majorHAnsi"/>
                <w:color w:val="E36C0A" w:themeColor="accent6" w:themeShade="BF"/>
              </w:rPr>
            </w:pPr>
            <w:r w:rsidRPr="006F0683">
              <w:rPr>
                <w:rFonts w:asciiTheme="majorHAnsi" w:hAnsiTheme="majorHAnsi"/>
                <w:color w:val="E36C0A" w:themeColor="accent6" w:themeShade="BF"/>
              </w:rPr>
              <w:t xml:space="preserve">MASAH Co. Specialized Constructions, Riyadh </w:t>
            </w:r>
          </w:p>
          <w:p w14:paraId="66CCD6D8" w14:textId="77777777" w:rsidR="006F0683" w:rsidRDefault="006F0683" w:rsidP="006F0683">
            <w:r w:rsidRPr="006F0683">
              <w:rPr>
                <w:rFonts w:asciiTheme="majorHAnsi" w:hAnsiTheme="majorHAnsi"/>
              </w:rPr>
              <w:t>Senior Architect</w:t>
            </w:r>
            <w:r w:rsidRPr="006C1C7F">
              <w:t xml:space="preserve"> </w:t>
            </w:r>
          </w:p>
          <w:p w14:paraId="60871267" w14:textId="62B8CE3D" w:rsidR="006F0683" w:rsidRPr="006C1C7F" w:rsidRDefault="006F0683" w:rsidP="006F0683">
            <w:pPr>
              <w:pStyle w:val="ListParagraph"/>
            </w:pPr>
            <w:r w:rsidRPr="006C1C7F">
              <w:t>Preparation of Architectural shop drawings with a team of CAD operators for execution of the</w:t>
            </w:r>
            <w:r w:rsidRPr="006C1C7F">
              <w:rPr>
                <w:spacing w:val="-32"/>
              </w:rPr>
              <w:t xml:space="preserve"> </w:t>
            </w:r>
            <w:r w:rsidRPr="006C1C7F">
              <w:t>project</w:t>
            </w:r>
          </w:p>
          <w:p w14:paraId="38D9E1B8" w14:textId="77777777" w:rsidR="006F0683" w:rsidRPr="006C1C7F" w:rsidRDefault="006F0683" w:rsidP="006F0683">
            <w:pPr>
              <w:pStyle w:val="ListParagraph"/>
            </w:pPr>
            <w:r w:rsidRPr="006C1C7F">
              <w:t>Collaborating with design consultants for approval of the drawings to ensure approval of Shop drawings &amp; finishing materials.</w:t>
            </w:r>
          </w:p>
          <w:p w14:paraId="19B523B1" w14:textId="77777777" w:rsidR="006F0683" w:rsidRPr="006C1C7F" w:rsidRDefault="006F0683" w:rsidP="006F0683">
            <w:pPr>
              <w:pStyle w:val="ListParagraph"/>
            </w:pPr>
            <w:r w:rsidRPr="006C1C7F">
              <w:t>Connecting</w:t>
            </w:r>
            <w:r w:rsidRPr="006C1C7F">
              <w:rPr>
                <w:spacing w:val="-1"/>
              </w:rPr>
              <w:t xml:space="preserve"> </w:t>
            </w:r>
            <w:r w:rsidRPr="006C1C7F">
              <w:t>with</w:t>
            </w:r>
            <w:r>
              <w:t xml:space="preserve"> the </w:t>
            </w:r>
            <w:r w:rsidRPr="006C1C7F">
              <w:rPr>
                <w:spacing w:val="-6"/>
              </w:rPr>
              <w:t xml:space="preserve">Structural, </w:t>
            </w:r>
            <w:r w:rsidRPr="006C1C7F">
              <w:t xml:space="preserve">mechanical/electrical engineers, land surveyors, quantity surveyors &amp; </w:t>
            </w:r>
            <w:r w:rsidRPr="006C1C7F">
              <w:rPr>
                <w:spacing w:val="-4"/>
              </w:rPr>
              <w:t xml:space="preserve">project </w:t>
            </w:r>
            <w:r w:rsidRPr="006C1C7F">
              <w:t xml:space="preserve">managers </w:t>
            </w:r>
            <w:r w:rsidRPr="006C1C7F">
              <w:rPr>
                <w:spacing w:val="-4"/>
              </w:rPr>
              <w:t xml:space="preserve">and </w:t>
            </w:r>
            <w:r w:rsidRPr="006C1C7F">
              <w:t>addressing design-related</w:t>
            </w:r>
            <w:r w:rsidRPr="006C1C7F">
              <w:rPr>
                <w:spacing w:val="-12"/>
              </w:rPr>
              <w:t xml:space="preserve"> </w:t>
            </w:r>
            <w:r w:rsidRPr="006C1C7F">
              <w:rPr>
                <w:spacing w:val="-4"/>
              </w:rPr>
              <w:t>issues.</w:t>
            </w:r>
          </w:p>
          <w:p w14:paraId="5526FA97" w14:textId="77777777" w:rsidR="006F0683" w:rsidRPr="006C1C7F" w:rsidRDefault="006F0683" w:rsidP="006F0683">
            <w:pPr>
              <w:pStyle w:val="ListParagraph"/>
            </w:pPr>
            <w:r w:rsidRPr="006C1C7F">
              <w:t>Consulting with project consultants for materials submittal, basis BOQ, contract drawings and facilitating approval of materials as per time &amp; cost</w:t>
            </w:r>
            <w:r w:rsidRPr="006C1C7F">
              <w:rPr>
                <w:spacing w:val="-17"/>
              </w:rPr>
              <w:t xml:space="preserve"> </w:t>
            </w:r>
            <w:r w:rsidRPr="006C1C7F">
              <w:t>parameters</w:t>
            </w:r>
          </w:p>
          <w:p w14:paraId="3C024B1E" w14:textId="77777777" w:rsidR="00DA4A2C" w:rsidRDefault="00DA4A2C" w:rsidP="006F0683">
            <w:pPr>
              <w:pStyle w:val="ListParagraph"/>
              <w:numPr>
                <w:ilvl w:val="0"/>
                <w:numId w:val="0"/>
              </w:numPr>
              <w:ind w:left="312"/>
            </w:pPr>
          </w:p>
          <w:p w14:paraId="3EB29A1F" w14:textId="1FA5F059" w:rsidR="00742A93" w:rsidRPr="000B7244" w:rsidRDefault="00742A93" w:rsidP="006F0683">
            <w:pPr>
              <w:pStyle w:val="ListParagraph"/>
              <w:numPr>
                <w:ilvl w:val="0"/>
                <w:numId w:val="0"/>
              </w:numPr>
              <w:ind w:left="312"/>
            </w:pPr>
          </w:p>
        </w:tc>
      </w:tr>
      <w:tr w:rsidR="006C20B9" w:rsidRPr="000B7244" w14:paraId="543F4AC2" w14:textId="77777777" w:rsidTr="002F5BFE">
        <w:trPr>
          <w:gridAfter w:val="1"/>
          <w:wAfter w:w="141" w:type="dxa"/>
          <w:trHeight w:val="985"/>
        </w:trPr>
        <w:tc>
          <w:tcPr>
            <w:tcW w:w="1638" w:type="dxa"/>
          </w:tcPr>
          <w:p w14:paraId="03D6F3C5" w14:textId="7275097B" w:rsidR="006C20B9" w:rsidRPr="000B7244" w:rsidRDefault="006C20B9" w:rsidP="002F5BFE">
            <w:pPr>
              <w:rPr>
                <w:color w:val="EA5B0C"/>
              </w:rPr>
            </w:pPr>
            <w:r w:rsidRPr="00CB2AA2">
              <w:rPr>
                <w:color w:val="E36C0A"/>
              </w:rPr>
              <w:t>20</w:t>
            </w:r>
            <w:r w:rsidR="006F0683">
              <w:rPr>
                <w:color w:val="E36C0A"/>
              </w:rPr>
              <w:t>17</w:t>
            </w:r>
            <w:r w:rsidRPr="00CB2AA2">
              <w:rPr>
                <w:color w:val="E36C0A"/>
              </w:rPr>
              <w:t xml:space="preserve"> - 201</w:t>
            </w:r>
            <w:r w:rsidR="006F0683">
              <w:rPr>
                <w:color w:val="E36C0A"/>
              </w:rPr>
              <w:t>8</w:t>
            </w:r>
          </w:p>
        </w:tc>
        <w:tc>
          <w:tcPr>
            <w:tcW w:w="8427" w:type="dxa"/>
          </w:tcPr>
          <w:p w14:paraId="42D65157" w14:textId="77777777" w:rsidR="00656F45" w:rsidRPr="00656F45" w:rsidRDefault="00656F45" w:rsidP="002F5BFE">
            <w:pPr>
              <w:spacing w:after="0"/>
              <w:rPr>
                <w:rFonts w:asciiTheme="majorHAnsi" w:hAnsiTheme="majorHAnsi"/>
                <w:bCs/>
                <w:color w:val="E36C0A" w:themeColor="accent6" w:themeShade="BF"/>
              </w:rPr>
            </w:pPr>
            <w:r w:rsidRPr="00656F45">
              <w:rPr>
                <w:rFonts w:asciiTheme="majorHAnsi" w:hAnsiTheme="majorHAnsi"/>
                <w:bCs/>
                <w:color w:val="E36C0A" w:themeColor="accent6" w:themeShade="BF"/>
              </w:rPr>
              <w:t xml:space="preserve">Eastern Trading &amp; Contracting Establishment (ETE) </w:t>
            </w:r>
          </w:p>
          <w:p w14:paraId="668D90E6" w14:textId="77777777" w:rsidR="00656F45" w:rsidRPr="00656F45" w:rsidRDefault="00656F45" w:rsidP="00656F45">
            <w:pPr>
              <w:rPr>
                <w:bCs/>
                <w:lang w:bidi="en-US"/>
              </w:rPr>
            </w:pPr>
            <w:r w:rsidRPr="00656F45">
              <w:rPr>
                <w:rFonts w:asciiTheme="majorHAnsi" w:hAnsiTheme="majorHAnsi"/>
                <w:bCs/>
              </w:rPr>
              <w:t>Engineering Manager</w:t>
            </w:r>
            <w:r w:rsidRPr="00656F45">
              <w:rPr>
                <w:bCs/>
                <w:lang w:bidi="en-US"/>
              </w:rPr>
              <w:t xml:space="preserve"> </w:t>
            </w:r>
          </w:p>
          <w:p w14:paraId="77DB9491" w14:textId="77777777" w:rsidR="00656F45" w:rsidRDefault="00656F45" w:rsidP="00656F45">
            <w:pPr>
              <w:pStyle w:val="ListParagraph"/>
            </w:pPr>
            <w:proofErr w:type="spellStart"/>
            <w:r>
              <w:t>Liasoning</w:t>
            </w:r>
            <w:proofErr w:type="spellEnd"/>
            <w:r>
              <w:t xml:space="preserve"> with the Design C</w:t>
            </w:r>
            <w:r w:rsidRPr="001B20BF">
              <w:t xml:space="preserve">onsultants </w:t>
            </w:r>
            <w:r>
              <w:t>facilitating</w:t>
            </w:r>
            <w:r w:rsidRPr="001B20BF">
              <w:t xml:space="preserve"> </w:t>
            </w:r>
            <w:r>
              <w:t>Preparation of Detailed Design drawings for all disciplines including Architecture.</w:t>
            </w:r>
          </w:p>
          <w:p w14:paraId="3DDF834D" w14:textId="77777777" w:rsidR="00656F45" w:rsidRPr="000A1416" w:rsidRDefault="00656F45" w:rsidP="00656F45">
            <w:pPr>
              <w:pStyle w:val="ListParagraph"/>
            </w:pPr>
            <w:r w:rsidRPr="000A1416">
              <w:t xml:space="preserve">Connecting with Architectural, Structural, mechanical (HVAC/Plumbing/Piping), electrical engineers, land surveyors, quantity surveyors &amp; project managers and addressing design-related issues </w:t>
            </w:r>
          </w:p>
          <w:p w14:paraId="42BCE7EE" w14:textId="77777777" w:rsidR="00656F45" w:rsidRPr="00E9349D" w:rsidRDefault="00656F45" w:rsidP="00656F45">
            <w:pPr>
              <w:pStyle w:val="ListParagraph"/>
            </w:pPr>
            <w:r w:rsidRPr="0090191C">
              <w:t xml:space="preserve">Monitoring Preparation </w:t>
            </w:r>
            <w:proofErr w:type="gramStart"/>
            <w:r w:rsidRPr="0090191C">
              <w:t xml:space="preserve">of  </w:t>
            </w:r>
            <w:r>
              <w:t>IFC</w:t>
            </w:r>
            <w:proofErr w:type="gramEnd"/>
            <w:r>
              <w:t xml:space="preserve"> drawings with a team </w:t>
            </w:r>
            <w:r w:rsidRPr="0090191C">
              <w:t>for execution of the project</w:t>
            </w:r>
            <w:r>
              <w:t>.</w:t>
            </w:r>
          </w:p>
          <w:p w14:paraId="641A6FD3" w14:textId="77777777" w:rsidR="00656F45" w:rsidRPr="0026114B" w:rsidRDefault="00656F45" w:rsidP="00656F45">
            <w:pPr>
              <w:pStyle w:val="ListParagraph"/>
              <w:rPr>
                <w:b/>
              </w:rPr>
            </w:pPr>
            <w:proofErr w:type="spellStart"/>
            <w:r w:rsidRPr="00E9349D">
              <w:t>Liasoning</w:t>
            </w:r>
            <w:proofErr w:type="spellEnd"/>
            <w:r w:rsidRPr="00E9349D">
              <w:t xml:space="preserve"> with the </w:t>
            </w:r>
            <w:r>
              <w:t>Aramco Project Management team and the proponent</w:t>
            </w:r>
            <w:r w:rsidRPr="00E9349D">
              <w:t xml:space="preserve"> for speeding up the reviewing of Technical Queries (TQ)</w:t>
            </w:r>
            <w:r>
              <w:t xml:space="preserve"> to finalize the Detailed Design Drawings.</w:t>
            </w:r>
          </w:p>
          <w:p w14:paraId="463C5025" w14:textId="77777777" w:rsidR="001C4A26" w:rsidRDefault="001C4A26" w:rsidP="00656F45">
            <w:pPr>
              <w:pStyle w:val="ListParagraph"/>
              <w:numPr>
                <w:ilvl w:val="0"/>
                <w:numId w:val="0"/>
              </w:numPr>
              <w:ind w:left="312"/>
              <w:rPr>
                <w:lang w:bidi="en-US"/>
              </w:rPr>
            </w:pPr>
          </w:p>
          <w:p w14:paraId="194A58D9" w14:textId="3F088DFF" w:rsidR="00742A93" w:rsidRPr="000B7244" w:rsidRDefault="00742A93" w:rsidP="00656F45">
            <w:pPr>
              <w:pStyle w:val="ListParagraph"/>
              <w:numPr>
                <w:ilvl w:val="0"/>
                <w:numId w:val="0"/>
              </w:numPr>
              <w:ind w:left="312"/>
              <w:rPr>
                <w:lang w:bidi="en-US"/>
              </w:rPr>
            </w:pPr>
          </w:p>
        </w:tc>
      </w:tr>
      <w:tr w:rsidR="006C20B9" w:rsidRPr="000B7244" w14:paraId="2F206C7D" w14:textId="77777777" w:rsidTr="002F5BFE">
        <w:trPr>
          <w:gridAfter w:val="1"/>
          <w:wAfter w:w="141" w:type="dxa"/>
          <w:trHeight w:val="985"/>
        </w:trPr>
        <w:tc>
          <w:tcPr>
            <w:tcW w:w="1638" w:type="dxa"/>
          </w:tcPr>
          <w:p w14:paraId="1B23CAB9" w14:textId="1B18D16A" w:rsidR="006C20B9" w:rsidRPr="000B7244" w:rsidRDefault="006C20B9" w:rsidP="002F5BFE">
            <w:pPr>
              <w:rPr>
                <w:color w:val="EA5B0C"/>
              </w:rPr>
            </w:pPr>
            <w:r w:rsidRPr="00CB2AA2">
              <w:rPr>
                <w:color w:val="E36C0A"/>
              </w:rPr>
              <w:t>20</w:t>
            </w:r>
            <w:r w:rsidR="00656F45">
              <w:rPr>
                <w:color w:val="E36C0A"/>
              </w:rPr>
              <w:t>16</w:t>
            </w:r>
            <w:r w:rsidRPr="00CB2AA2">
              <w:rPr>
                <w:color w:val="E36C0A"/>
              </w:rPr>
              <w:t xml:space="preserve"> - 20</w:t>
            </w:r>
            <w:r w:rsidR="00656F45">
              <w:rPr>
                <w:color w:val="E36C0A"/>
              </w:rPr>
              <w:t>17</w:t>
            </w:r>
          </w:p>
        </w:tc>
        <w:tc>
          <w:tcPr>
            <w:tcW w:w="8427" w:type="dxa"/>
          </w:tcPr>
          <w:p w14:paraId="04942B3B" w14:textId="36F53169" w:rsidR="00656F45" w:rsidRPr="00656F45" w:rsidRDefault="00656F45" w:rsidP="002F5BFE">
            <w:pPr>
              <w:spacing w:after="0"/>
              <w:rPr>
                <w:rFonts w:asciiTheme="majorHAnsi" w:hAnsiTheme="majorHAnsi"/>
                <w:bCs/>
                <w:color w:val="E36C0A" w:themeColor="accent6" w:themeShade="BF"/>
              </w:rPr>
            </w:pPr>
            <w:proofErr w:type="spellStart"/>
            <w:r w:rsidRPr="00656F45">
              <w:rPr>
                <w:rFonts w:asciiTheme="majorHAnsi" w:hAnsiTheme="majorHAnsi"/>
                <w:bCs/>
                <w:color w:val="E36C0A" w:themeColor="accent6" w:themeShade="BF"/>
              </w:rPr>
              <w:t>Khonaini</w:t>
            </w:r>
            <w:proofErr w:type="spellEnd"/>
            <w:r w:rsidRPr="00656F45">
              <w:rPr>
                <w:rFonts w:asciiTheme="majorHAnsi" w:hAnsiTheme="majorHAnsi"/>
                <w:bCs/>
                <w:color w:val="E36C0A" w:themeColor="accent6" w:themeShade="BF"/>
              </w:rPr>
              <w:t xml:space="preserve"> International Company Ltd. (KIC</w:t>
            </w:r>
            <w:r>
              <w:rPr>
                <w:rFonts w:asciiTheme="majorHAnsi" w:hAnsiTheme="majorHAnsi"/>
                <w:bCs/>
                <w:color w:val="E36C0A" w:themeColor="accent6" w:themeShade="BF"/>
              </w:rPr>
              <w:t>L</w:t>
            </w:r>
            <w:r w:rsidRPr="00656F45">
              <w:rPr>
                <w:rFonts w:asciiTheme="majorHAnsi" w:hAnsiTheme="majorHAnsi"/>
                <w:bCs/>
                <w:color w:val="E36C0A" w:themeColor="accent6" w:themeShade="BF"/>
              </w:rPr>
              <w:t>)</w:t>
            </w:r>
          </w:p>
          <w:p w14:paraId="0775BF63" w14:textId="77777777" w:rsidR="00656F45" w:rsidRPr="00656F45" w:rsidRDefault="00656F45" w:rsidP="00656F45">
            <w:pPr>
              <w:rPr>
                <w:bCs/>
                <w:lang w:bidi="en-US"/>
              </w:rPr>
            </w:pPr>
            <w:r w:rsidRPr="00656F45">
              <w:rPr>
                <w:rFonts w:asciiTheme="majorHAnsi" w:hAnsiTheme="majorHAnsi"/>
                <w:bCs/>
              </w:rPr>
              <w:t>Engineering Manager</w:t>
            </w:r>
            <w:r w:rsidRPr="00656F45">
              <w:rPr>
                <w:bCs/>
                <w:lang w:bidi="en-US"/>
              </w:rPr>
              <w:t xml:space="preserve"> </w:t>
            </w:r>
          </w:p>
          <w:p w14:paraId="344BC0D9" w14:textId="77777777" w:rsidR="00656F45" w:rsidRDefault="00656F45" w:rsidP="00656F45">
            <w:pPr>
              <w:pStyle w:val="ListParagraph"/>
            </w:pPr>
            <w:r w:rsidRPr="001B20BF">
              <w:t xml:space="preserve">Collaborating with design consultants for </w:t>
            </w:r>
            <w:r>
              <w:t>Preparation of IFC drawings for all disciplines including Architecture.</w:t>
            </w:r>
          </w:p>
          <w:p w14:paraId="5932262A" w14:textId="77777777" w:rsidR="00656F45" w:rsidRPr="000A1416" w:rsidRDefault="00656F45" w:rsidP="00656F45">
            <w:pPr>
              <w:pStyle w:val="ListParagraph"/>
            </w:pPr>
            <w:r w:rsidRPr="000A1416">
              <w:t xml:space="preserve">Connecting with Architectural, Structural, mechanical (HVAC/Plumbing/Piping), electrical engineers, land surveyors, quantity surveyors &amp; project managers and addressing design-related issues </w:t>
            </w:r>
          </w:p>
          <w:p w14:paraId="73EEF139" w14:textId="77777777" w:rsidR="00656F45" w:rsidRPr="00E9349D" w:rsidRDefault="00656F45" w:rsidP="00656F45">
            <w:pPr>
              <w:pStyle w:val="ListParagraph"/>
            </w:pPr>
            <w:r w:rsidRPr="0090191C">
              <w:t xml:space="preserve">Monitoring Preparation </w:t>
            </w:r>
            <w:proofErr w:type="gramStart"/>
            <w:r w:rsidRPr="0090191C">
              <w:t>of  shop</w:t>
            </w:r>
            <w:proofErr w:type="gramEnd"/>
            <w:r w:rsidRPr="0090191C">
              <w:t xml:space="preserve"> drawings with a team of CAD operators for execution of the project</w:t>
            </w:r>
          </w:p>
          <w:p w14:paraId="30A8FAFD" w14:textId="77777777" w:rsidR="00656F45" w:rsidRPr="00E9349D" w:rsidRDefault="00656F45" w:rsidP="00656F45">
            <w:pPr>
              <w:pStyle w:val="ListParagraph"/>
              <w:rPr>
                <w:b/>
              </w:rPr>
            </w:pPr>
            <w:proofErr w:type="spellStart"/>
            <w:r w:rsidRPr="00E9349D">
              <w:t>Liasoning</w:t>
            </w:r>
            <w:proofErr w:type="spellEnd"/>
            <w:r w:rsidRPr="00E9349D">
              <w:t xml:space="preserve"> with the Design consultants for speeding up the reviewing of Technical Queries (TQ)</w:t>
            </w:r>
            <w:r>
              <w:t xml:space="preserve"> as per site constraints, </w:t>
            </w:r>
            <w:r w:rsidRPr="00E9349D">
              <w:t xml:space="preserve">Technical bid evaluations, NMR-601 &amp; 602 for the materials </w:t>
            </w:r>
            <w:r>
              <w:t>approval as per project specifications</w:t>
            </w:r>
          </w:p>
          <w:p w14:paraId="07EA1FF0" w14:textId="77777777" w:rsidR="001C4A26" w:rsidRDefault="001C4A26" w:rsidP="00656F45">
            <w:pPr>
              <w:pStyle w:val="ListParagraph"/>
              <w:numPr>
                <w:ilvl w:val="0"/>
                <w:numId w:val="0"/>
              </w:numPr>
              <w:ind w:left="312"/>
              <w:rPr>
                <w:lang w:bidi="en-US"/>
              </w:rPr>
            </w:pPr>
          </w:p>
          <w:p w14:paraId="1224F6E5" w14:textId="12DB737C" w:rsidR="00742A93" w:rsidRPr="000B7244" w:rsidRDefault="00742A93" w:rsidP="00656F45">
            <w:pPr>
              <w:pStyle w:val="ListParagraph"/>
              <w:numPr>
                <w:ilvl w:val="0"/>
                <w:numId w:val="0"/>
              </w:numPr>
              <w:ind w:left="312"/>
              <w:rPr>
                <w:lang w:bidi="en-US"/>
              </w:rPr>
            </w:pPr>
          </w:p>
        </w:tc>
      </w:tr>
      <w:tr w:rsidR="006C20B9" w:rsidRPr="000B7244" w14:paraId="7172F6C6" w14:textId="77777777" w:rsidTr="002F5BFE">
        <w:trPr>
          <w:gridAfter w:val="1"/>
          <w:wAfter w:w="141" w:type="dxa"/>
          <w:trHeight w:val="985"/>
        </w:trPr>
        <w:tc>
          <w:tcPr>
            <w:tcW w:w="1638" w:type="dxa"/>
          </w:tcPr>
          <w:p w14:paraId="09EEB1DC" w14:textId="46E24B4B" w:rsidR="006C20B9" w:rsidRPr="000B7244" w:rsidRDefault="006C20B9" w:rsidP="002F5BFE">
            <w:pPr>
              <w:rPr>
                <w:color w:val="EA5B0C"/>
              </w:rPr>
            </w:pPr>
            <w:r w:rsidRPr="00CB2AA2">
              <w:rPr>
                <w:color w:val="E36C0A"/>
              </w:rPr>
              <w:t>20</w:t>
            </w:r>
            <w:r w:rsidR="00656F45">
              <w:rPr>
                <w:color w:val="E36C0A"/>
              </w:rPr>
              <w:t>12</w:t>
            </w:r>
            <w:r w:rsidRPr="00CB2AA2">
              <w:rPr>
                <w:color w:val="E36C0A"/>
              </w:rPr>
              <w:t xml:space="preserve"> - 20</w:t>
            </w:r>
            <w:r w:rsidR="00656F45">
              <w:rPr>
                <w:color w:val="E36C0A"/>
              </w:rPr>
              <w:t>16</w:t>
            </w:r>
          </w:p>
        </w:tc>
        <w:tc>
          <w:tcPr>
            <w:tcW w:w="8427" w:type="dxa"/>
          </w:tcPr>
          <w:p w14:paraId="1442428D" w14:textId="77777777" w:rsidR="00656F45" w:rsidRPr="00656F45" w:rsidRDefault="00656F45" w:rsidP="002F5BFE">
            <w:pPr>
              <w:spacing w:after="0"/>
              <w:rPr>
                <w:rFonts w:asciiTheme="majorHAnsi" w:hAnsiTheme="majorHAnsi"/>
                <w:bCs/>
                <w:color w:val="E36C0A" w:themeColor="accent6" w:themeShade="BF"/>
              </w:rPr>
            </w:pPr>
            <w:r w:rsidRPr="00656F45">
              <w:rPr>
                <w:rFonts w:asciiTheme="majorHAnsi" w:hAnsiTheme="majorHAnsi"/>
                <w:bCs/>
                <w:color w:val="E36C0A" w:themeColor="accent6" w:themeShade="BF"/>
              </w:rPr>
              <w:t>Mohammed Al-Rashid Contracting (MARCO)</w:t>
            </w:r>
          </w:p>
          <w:p w14:paraId="3519F976" w14:textId="77777777" w:rsidR="00656F45" w:rsidRPr="00656F45" w:rsidRDefault="00656F45" w:rsidP="00656F45">
            <w:r w:rsidRPr="00656F45">
              <w:rPr>
                <w:rFonts w:asciiTheme="majorHAnsi" w:hAnsiTheme="majorHAnsi"/>
              </w:rPr>
              <w:t>Senior Architectural Engineer</w:t>
            </w:r>
            <w:r w:rsidRPr="00656F45">
              <w:t xml:space="preserve"> </w:t>
            </w:r>
          </w:p>
          <w:p w14:paraId="3FB988EE" w14:textId="77777777" w:rsidR="00656F45" w:rsidRPr="001B20BF" w:rsidRDefault="00656F45" w:rsidP="00656F45">
            <w:pPr>
              <w:pStyle w:val="ListParagraph"/>
            </w:pPr>
            <w:r>
              <w:t>Overseeing the Preparation of A</w:t>
            </w:r>
            <w:r w:rsidRPr="001B20BF">
              <w:t>rchitectural shop drawings with a team of CAD operators for execution of the project</w:t>
            </w:r>
          </w:p>
          <w:p w14:paraId="4BC6FB36" w14:textId="77777777" w:rsidR="00656F45" w:rsidRPr="001B20BF" w:rsidRDefault="00656F45" w:rsidP="00656F45">
            <w:pPr>
              <w:pStyle w:val="ListParagraph"/>
            </w:pPr>
            <w:r w:rsidRPr="001B20BF">
              <w:t>Collaborating with design consultants for approval of the drawings to ensure smooth operations</w:t>
            </w:r>
          </w:p>
          <w:p w14:paraId="2BA01DE9" w14:textId="77777777" w:rsidR="00656F45" w:rsidRPr="001B20BF" w:rsidRDefault="00656F45" w:rsidP="00656F45">
            <w:pPr>
              <w:pStyle w:val="ListParagraph"/>
            </w:pPr>
            <w:r w:rsidRPr="001B20BF">
              <w:t>Connecting with:</w:t>
            </w:r>
          </w:p>
          <w:p w14:paraId="38A83E93" w14:textId="77777777" w:rsidR="00656F45" w:rsidRPr="00B92422" w:rsidRDefault="00656F45" w:rsidP="00656F45">
            <w:pPr>
              <w:ind w:left="360"/>
              <w:rPr>
                <w:rFonts w:asciiTheme="majorHAnsi" w:hAnsiTheme="majorHAnsi"/>
                <w:spacing w:val="-4"/>
              </w:rPr>
            </w:pPr>
            <w:r w:rsidRPr="00B92422">
              <w:rPr>
                <w:rFonts w:asciiTheme="majorHAnsi" w:hAnsiTheme="majorHAnsi"/>
                <w:spacing w:val="-4"/>
              </w:rPr>
              <w:t xml:space="preserve">Structural, mechanical/electrical engineers, land surveyors, quantity surveyors &amp; project managers and addressing design-related issues </w:t>
            </w:r>
          </w:p>
          <w:p w14:paraId="29755975" w14:textId="77777777" w:rsidR="00656F45" w:rsidRPr="00B92422" w:rsidRDefault="00656F45" w:rsidP="00656F45">
            <w:pPr>
              <w:ind w:left="360"/>
              <w:rPr>
                <w:rFonts w:asciiTheme="majorHAnsi" w:hAnsiTheme="majorHAnsi"/>
                <w:spacing w:val="-4"/>
              </w:rPr>
            </w:pPr>
            <w:r w:rsidRPr="00B92422">
              <w:rPr>
                <w:rFonts w:asciiTheme="majorHAnsi" w:hAnsiTheme="majorHAnsi"/>
                <w:spacing w:val="-4"/>
              </w:rPr>
              <w:t xml:space="preserve">Sub-Contractors/ Specialists in alignment &amp; interface of the proposed pergolas, kiosks and civil </w:t>
            </w:r>
            <w:proofErr w:type="spellStart"/>
            <w:r w:rsidRPr="00B92422">
              <w:rPr>
                <w:rFonts w:asciiTheme="majorHAnsi" w:hAnsiTheme="majorHAnsi"/>
                <w:spacing w:val="-4"/>
              </w:rPr>
              <w:t>defence</w:t>
            </w:r>
            <w:proofErr w:type="spellEnd"/>
            <w:r w:rsidRPr="00B92422">
              <w:rPr>
                <w:rFonts w:asciiTheme="majorHAnsi" w:hAnsiTheme="majorHAnsi"/>
                <w:spacing w:val="-4"/>
              </w:rPr>
              <w:t xml:space="preserve"> pathway with the existing structures</w:t>
            </w:r>
          </w:p>
          <w:p w14:paraId="15F59EFE" w14:textId="77777777" w:rsidR="00656F45" w:rsidRPr="001B20BF" w:rsidRDefault="00656F45" w:rsidP="00656F45">
            <w:pPr>
              <w:pStyle w:val="ListParagraph"/>
            </w:pPr>
            <w:r w:rsidRPr="001B20BF">
              <w:t xml:space="preserve">Consulting </w:t>
            </w:r>
            <w:r>
              <w:t>with project</w:t>
            </w:r>
            <w:r w:rsidRPr="001B20BF">
              <w:t xml:space="preserve"> consultants for materials submittal</w:t>
            </w:r>
            <w:r>
              <w:t>,</w:t>
            </w:r>
            <w:r w:rsidRPr="001B20BF">
              <w:t xml:space="preserve"> basis BOQ, contract drawings and facilitating approval </w:t>
            </w:r>
            <w:r>
              <w:t xml:space="preserve">of </w:t>
            </w:r>
            <w:r w:rsidRPr="001B20BF">
              <w:t>materials as per time &amp; cost parameters</w:t>
            </w:r>
          </w:p>
          <w:p w14:paraId="550DED5D" w14:textId="77777777" w:rsidR="00656F45" w:rsidRDefault="00656F45" w:rsidP="00656F45">
            <w:pPr>
              <w:pStyle w:val="ListParagraph"/>
              <w:numPr>
                <w:ilvl w:val="0"/>
                <w:numId w:val="0"/>
              </w:numPr>
              <w:ind w:left="312"/>
            </w:pPr>
          </w:p>
          <w:p w14:paraId="6B3F2B74" w14:textId="77F38A4F" w:rsidR="00742A93" w:rsidRPr="006C20B9" w:rsidRDefault="00742A93" w:rsidP="00656F45">
            <w:pPr>
              <w:pStyle w:val="ListParagraph"/>
              <w:numPr>
                <w:ilvl w:val="0"/>
                <w:numId w:val="0"/>
              </w:numPr>
              <w:ind w:left="312"/>
            </w:pPr>
          </w:p>
        </w:tc>
      </w:tr>
      <w:tr w:rsidR="006C20B9" w:rsidRPr="000B7244" w14:paraId="23FEDA0B" w14:textId="77777777" w:rsidTr="002F5BFE">
        <w:trPr>
          <w:gridAfter w:val="1"/>
          <w:wAfter w:w="141" w:type="dxa"/>
          <w:trHeight w:val="985"/>
        </w:trPr>
        <w:tc>
          <w:tcPr>
            <w:tcW w:w="1638" w:type="dxa"/>
          </w:tcPr>
          <w:p w14:paraId="19F2B4C7" w14:textId="4F283379" w:rsidR="006C20B9" w:rsidRPr="000B7244" w:rsidRDefault="008D0846" w:rsidP="002F5BFE">
            <w:pPr>
              <w:rPr>
                <w:color w:val="EA5B0C"/>
              </w:rPr>
            </w:pPr>
            <w:r>
              <w:rPr>
                <w:color w:val="E36C0A"/>
              </w:rPr>
              <w:t>2010</w:t>
            </w:r>
            <w:r w:rsidR="006C20B9" w:rsidRPr="00CB2AA2">
              <w:rPr>
                <w:color w:val="E36C0A"/>
              </w:rPr>
              <w:t xml:space="preserve"> - 20</w:t>
            </w:r>
            <w:r>
              <w:rPr>
                <w:color w:val="E36C0A"/>
              </w:rPr>
              <w:t>12</w:t>
            </w:r>
          </w:p>
        </w:tc>
        <w:tc>
          <w:tcPr>
            <w:tcW w:w="8427" w:type="dxa"/>
          </w:tcPr>
          <w:p w14:paraId="4EACAF0A" w14:textId="406BE551" w:rsidR="00656F45" w:rsidRPr="00656F45" w:rsidRDefault="00656F45" w:rsidP="002F5BFE">
            <w:pPr>
              <w:spacing w:after="0"/>
              <w:rPr>
                <w:rFonts w:asciiTheme="majorHAnsi" w:hAnsiTheme="majorHAnsi"/>
                <w:bCs/>
                <w:color w:val="E36C0A" w:themeColor="accent6" w:themeShade="BF"/>
                <w:spacing w:val="-4"/>
              </w:rPr>
            </w:pPr>
            <w:r w:rsidRPr="00656F45">
              <w:rPr>
                <w:rFonts w:asciiTheme="majorHAnsi" w:hAnsiTheme="majorHAnsi"/>
                <w:bCs/>
                <w:color w:val="E36C0A" w:themeColor="accent6" w:themeShade="BF"/>
                <w:spacing w:val="-4"/>
              </w:rPr>
              <w:t>Architect Ashely Mascarenhas, Panaji, Goa</w:t>
            </w:r>
          </w:p>
          <w:p w14:paraId="1D1D85CD" w14:textId="77777777" w:rsidR="008D0846" w:rsidRPr="008D0846" w:rsidRDefault="008D0846" w:rsidP="00BE3BF0">
            <w:pPr>
              <w:rPr>
                <w:bCs/>
              </w:rPr>
            </w:pPr>
            <w:r w:rsidRPr="008D0846">
              <w:rPr>
                <w:rFonts w:asciiTheme="majorHAnsi" w:hAnsiTheme="majorHAnsi"/>
                <w:bCs/>
                <w:spacing w:val="-4"/>
              </w:rPr>
              <w:t>Associate Architect</w:t>
            </w:r>
            <w:r w:rsidRPr="008D0846">
              <w:rPr>
                <w:bCs/>
              </w:rPr>
              <w:t xml:space="preserve"> </w:t>
            </w:r>
          </w:p>
          <w:p w14:paraId="5E64B883" w14:textId="77777777" w:rsidR="008D0846" w:rsidRPr="001B20BF" w:rsidRDefault="008D0846" w:rsidP="008D0846">
            <w:pPr>
              <w:pStyle w:val="ListParagraph"/>
            </w:pPr>
            <w:r w:rsidRPr="001B20BF">
              <w:t xml:space="preserve">Supervised planning, designing, detailing </w:t>
            </w:r>
            <w:r>
              <w:t>&amp; executing</w:t>
            </w:r>
            <w:r w:rsidRPr="001B20BF">
              <w:t xml:space="preserve"> of Residential/Commercial/Hospitality/Industrial/Educational buildings as per </w:t>
            </w:r>
            <w:r>
              <w:t xml:space="preserve">Client requirements, </w:t>
            </w:r>
            <w:r w:rsidRPr="001B20BF">
              <w:t>municipal by</w:t>
            </w:r>
            <w:r>
              <w:t>e</w:t>
            </w:r>
            <w:r w:rsidRPr="001B20BF">
              <w:t>-laws and NBC regulations</w:t>
            </w:r>
            <w:r>
              <w:t>.</w:t>
            </w:r>
          </w:p>
          <w:p w14:paraId="59075E11" w14:textId="77777777" w:rsidR="008D0846" w:rsidRDefault="008D0846" w:rsidP="008D0846">
            <w:pPr>
              <w:pStyle w:val="ListParagraph"/>
            </w:pPr>
            <w:r>
              <w:t>Prepared Architec</w:t>
            </w:r>
            <w:r w:rsidRPr="001B20BF">
              <w:t xml:space="preserve">tural proposals </w:t>
            </w:r>
            <w:r>
              <w:t>for client approval.</w:t>
            </w:r>
          </w:p>
          <w:p w14:paraId="63474123" w14:textId="77777777" w:rsidR="008D0846" w:rsidRDefault="008D0846" w:rsidP="008D0846">
            <w:pPr>
              <w:pStyle w:val="ListParagraph"/>
            </w:pPr>
            <w:r>
              <w:t>Handled the</w:t>
            </w:r>
            <w:r w:rsidRPr="001B20BF">
              <w:t xml:space="preserve"> detailed </w:t>
            </w:r>
            <w:r>
              <w:t>working</w:t>
            </w:r>
            <w:r w:rsidRPr="001B20BF">
              <w:t xml:space="preserve"> drawings for project execution</w:t>
            </w:r>
            <w:r>
              <w:t>.</w:t>
            </w:r>
          </w:p>
          <w:p w14:paraId="0F0DEB0C" w14:textId="3BD7DD08" w:rsidR="00742A93" w:rsidRPr="006C20B9" w:rsidRDefault="00742A93" w:rsidP="00742A93">
            <w:pPr>
              <w:pStyle w:val="ListParagraph"/>
              <w:numPr>
                <w:ilvl w:val="0"/>
                <w:numId w:val="0"/>
              </w:numPr>
              <w:ind w:left="312"/>
            </w:pPr>
          </w:p>
        </w:tc>
      </w:tr>
      <w:tr w:rsidR="006C20B9" w:rsidRPr="000B7244" w14:paraId="541075DB" w14:textId="77777777" w:rsidTr="002F5BFE">
        <w:trPr>
          <w:gridAfter w:val="1"/>
          <w:wAfter w:w="141" w:type="dxa"/>
          <w:trHeight w:val="985"/>
        </w:trPr>
        <w:tc>
          <w:tcPr>
            <w:tcW w:w="1638" w:type="dxa"/>
          </w:tcPr>
          <w:p w14:paraId="096AF195" w14:textId="7EB811E7" w:rsidR="006C20B9" w:rsidRPr="000B7244" w:rsidRDefault="008D0846" w:rsidP="002F5BFE">
            <w:pPr>
              <w:rPr>
                <w:color w:val="EA5B0C"/>
              </w:rPr>
            </w:pPr>
            <w:r>
              <w:rPr>
                <w:color w:val="E36C0A"/>
              </w:rPr>
              <w:lastRenderedPageBreak/>
              <w:t>2009</w:t>
            </w:r>
            <w:r w:rsidR="006C20B9" w:rsidRPr="00CB2AA2">
              <w:rPr>
                <w:color w:val="E36C0A"/>
              </w:rPr>
              <w:t xml:space="preserve"> - </w:t>
            </w:r>
            <w:r>
              <w:rPr>
                <w:color w:val="E36C0A"/>
              </w:rPr>
              <w:t>2010</w:t>
            </w:r>
          </w:p>
        </w:tc>
        <w:tc>
          <w:tcPr>
            <w:tcW w:w="8427" w:type="dxa"/>
          </w:tcPr>
          <w:p w14:paraId="16B75A02" w14:textId="77777777" w:rsidR="008D0846" w:rsidRPr="008D0846" w:rsidRDefault="008D0846" w:rsidP="002F5BFE">
            <w:pPr>
              <w:spacing w:after="0"/>
              <w:rPr>
                <w:rFonts w:asciiTheme="majorHAnsi" w:hAnsiTheme="majorHAnsi"/>
                <w:bCs/>
                <w:color w:val="E36C0A" w:themeColor="accent6" w:themeShade="BF"/>
              </w:rPr>
            </w:pPr>
            <w:proofErr w:type="spellStart"/>
            <w:r w:rsidRPr="008D0846">
              <w:rPr>
                <w:rFonts w:asciiTheme="majorHAnsi" w:hAnsiTheme="majorHAnsi"/>
                <w:bCs/>
                <w:color w:val="E36C0A" w:themeColor="accent6" w:themeShade="BF"/>
              </w:rPr>
              <w:t>Forpro</w:t>
            </w:r>
            <w:proofErr w:type="spellEnd"/>
            <w:r w:rsidRPr="008D0846">
              <w:rPr>
                <w:rFonts w:asciiTheme="majorHAnsi" w:hAnsiTheme="majorHAnsi"/>
                <w:bCs/>
                <w:color w:val="E36C0A" w:themeColor="accent6" w:themeShade="BF"/>
              </w:rPr>
              <w:t xml:space="preserve"> Consultants Pvt. Ltd., New Delhi </w:t>
            </w:r>
          </w:p>
          <w:p w14:paraId="10758858" w14:textId="77777777" w:rsidR="00E756E1" w:rsidRPr="00E756E1" w:rsidRDefault="00E756E1" w:rsidP="00E756E1">
            <w:pPr>
              <w:rPr>
                <w:bCs/>
              </w:rPr>
            </w:pPr>
            <w:r w:rsidRPr="00E756E1">
              <w:rPr>
                <w:rFonts w:asciiTheme="majorHAnsi" w:hAnsiTheme="majorHAnsi"/>
                <w:bCs/>
              </w:rPr>
              <w:t>General Manager (Architecture)</w:t>
            </w:r>
          </w:p>
          <w:p w14:paraId="1FDB7E2B" w14:textId="4FA88EA7" w:rsidR="006B363B" w:rsidRPr="001B20BF" w:rsidRDefault="006B363B" w:rsidP="006B363B">
            <w:pPr>
              <w:pStyle w:val="ListParagraph"/>
            </w:pPr>
            <w:r w:rsidRPr="001B20BF">
              <w:t xml:space="preserve">Pivotal in </w:t>
            </w:r>
            <w:r>
              <w:t>facilitating client approval for Design of film studios by Overseas Consultants from Canada by providing statutory briefs and local building norms.</w:t>
            </w:r>
          </w:p>
          <w:p w14:paraId="4283EB19" w14:textId="77777777" w:rsidR="006B363B" w:rsidRPr="001B20BF" w:rsidRDefault="006B363B" w:rsidP="006B363B">
            <w:pPr>
              <w:pStyle w:val="ListParagraph"/>
            </w:pPr>
            <w:r w:rsidRPr="001B20BF">
              <w:t xml:space="preserve">Administered the preparation of the Municipal Drawings </w:t>
            </w:r>
            <w:r>
              <w:t xml:space="preserve">and fire safety drawings from </w:t>
            </w:r>
            <w:proofErr w:type="spellStart"/>
            <w:r>
              <w:t>Forpro</w:t>
            </w:r>
            <w:proofErr w:type="spellEnd"/>
            <w:r>
              <w:t xml:space="preserve"> – Delhi office</w:t>
            </w:r>
            <w:r w:rsidRPr="001B20BF">
              <w:t xml:space="preserve"> for Phase 1 of the project </w:t>
            </w:r>
            <w:r>
              <w:t xml:space="preserve">for obtaining </w:t>
            </w:r>
            <w:r w:rsidRPr="001B20BF">
              <w:t>NOC from Andhra Pradesh Fire Services Department</w:t>
            </w:r>
            <w:r>
              <w:t>.</w:t>
            </w:r>
            <w:r w:rsidRPr="001B20BF">
              <w:t xml:space="preserve"> </w:t>
            </w:r>
          </w:p>
          <w:p w14:paraId="59DEEFC1" w14:textId="77777777" w:rsidR="006B363B" w:rsidRPr="001B20BF" w:rsidRDefault="006B363B" w:rsidP="006B363B">
            <w:pPr>
              <w:pStyle w:val="ListParagraph"/>
            </w:pPr>
            <w:r w:rsidRPr="001B20BF">
              <w:t xml:space="preserve">Extended support to client and ensured approvals from </w:t>
            </w:r>
            <w:r>
              <w:t>the government authorities.</w:t>
            </w:r>
          </w:p>
          <w:p w14:paraId="1160B4C1" w14:textId="1ADCF59E" w:rsidR="006B363B" w:rsidRDefault="006B363B" w:rsidP="006B363B">
            <w:pPr>
              <w:pStyle w:val="ListParagraph"/>
            </w:pPr>
            <w:r w:rsidRPr="001B20BF">
              <w:t>Instrumental in implementing business development process for successfully getting a Bird’s Park Project for architectural design</w:t>
            </w:r>
            <w:r>
              <w:t>.</w:t>
            </w:r>
          </w:p>
          <w:p w14:paraId="66C2A3BD" w14:textId="442326B4" w:rsidR="003870BE" w:rsidRPr="006C20B9" w:rsidRDefault="003870BE" w:rsidP="006B363B"/>
        </w:tc>
      </w:tr>
      <w:tr w:rsidR="006B363B" w:rsidRPr="000B7244" w14:paraId="1888C233" w14:textId="77777777" w:rsidTr="002F5BFE">
        <w:trPr>
          <w:gridAfter w:val="1"/>
          <w:wAfter w:w="141" w:type="dxa"/>
          <w:trHeight w:val="985"/>
        </w:trPr>
        <w:tc>
          <w:tcPr>
            <w:tcW w:w="1638" w:type="dxa"/>
          </w:tcPr>
          <w:p w14:paraId="58611370" w14:textId="400B19F7" w:rsidR="006B363B" w:rsidRPr="000B7244" w:rsidRDefault="006B363B" w:rsidP="006B363B">
            <w:pPr>
              <w:rPr>
                <w:color w:val="EA5B0C"/>
              </w:rPr>
            </w:pPr>
            <w:r>
              <w:rPr>
                <w:color w:val="E36C0A"/>
              </w:rPr>
              <w:t>2006</w:t>
            </w:r>
            <w:r w:rsidRPr="00CB2AA2">
              <w:rPr>
                <w:color w:val="E36C0A"/>
              </w:rPr>
              <w:t xml:space="preserve"> - </w:t>
            </w:r>
            <w:r>
              <w:rPr>
                <w:color w:val="E36C0A"/>
              </w:rPr>
              <w:t>2009</w:t>
            </w:r>
          </w:p>
        </w:tc>
        <w:tc>
          <w:tcPr>
            <w:tcW w:w="8427" w:type="dxa"/>
          </w:tcPr>
          <w:p w14:paraId="04EFDCC5" w14:textId="77777777" w:rsidR="006B363B" w:rsidRPr="006B363B" w:rsidRDefault="006B363B" w:rsidP="006B363B">
            <w:pPr>
              <w:spacing w:after="0"/>
              <w:rPr>
                <w:rFonts w:asciiTheme="majorHAnsi" w:hAnsiTheme="majorHAnsi"/>
                <w:bCs/>
                <w:color w:val="E36C0A" w:themeColor="accent6" w:themeShade="BF"/>
              </w:rPr>
            </w:pPr>
            <w:r w:rsidRPr="006B363B">
              <w:rPr>
                <w:rFonts w:asciiTheme="majorHAnsi" w:hAnsiTheme="majorHAnsi"/>
                <w:bCs/>
                <w:color w:val="E36C0A" w:themeColor="accent6" w:themeShade="BF"/>
              </w:rPr>
              <w:t xml:space="preserve">Lanco Hills Technology Park Pvt. Ltd., Hyderabad </w:t>
            </w:r>
          </w:p>
          <w:p w14:paraId="00F52259" w14:textId="7F361E38" w:rsidR="006B363B" w:rsidRPr="00E756E1" w:rsidRDefault="00E756E1" w:rsidP="006B363B">
            <w:pPr>
              <w:spacing w:after="0"/>
              <w:rPr>
                <w:rFonts w:ascii="Gotham Medium" w:hAnsi="Gotham Medium"/>
              </w:rPr>
            </w:pPr>
            <w:r w:rsidRPr="00E756E1">
              <w:rPr>
                <w:rFonts w:asciiTheme="majorHAnsi" w:hAnsiTheme="majorHAnsi"/>
              </w:rPr>
              <w:t>Assistant General Manager (Architecture)</w:t>
            </w:r>
          </w:p>
          <w:p w14:paraId="57336D53" w14:textId="77777777" w:rsidR="006B363B" w:rsidRPr="001B20BF" w:rsidRDefault="006B363B" w:rsidP="006B363B">
            <w:pPr>
              <w:pStyle w:val="ListParagraph"/>
            </w:pPr>
            <w:r w:rsidRPr="001B20BF">
              <w:t>Accredited for preparation of the drawings from Architectural Consultants to obtain technical approval from APIIC and building permission from IALA for Skyscrapers</w:t>
            </w:r>
            <w:r>
              <w:t xml:space="preserve"> </w:t>
            </w:r>
            <w:r w:rsidRPr="001B20BF">
              <w:t>(height beyond 100.0 mts.); first time in Hyderabad &amp; South India</w:t>
            </w:r>
          </w:p>
          <w:p w14:paraId="6AF5DD72" w14:textId="312C9D65" w:rsidR="006B363B" w:rsidRPr="001B20BF" w:rsidRDefault="006B363B" w:rsidP="006B363B">
            <w:pPr>
              <w:pStyle w:val="ListParagraph"/>
            </w:pPr>
            <w:r w:rsidRPr="001B20BF">
              <w:t>Established healthy relationships with govt. authorities and acquired approval of 15 luxurious residential towers &amp; 12 nos</w:t>
            </w:r>
            <w:r>
              <w:t>.</w:t>
            </w:r>
            <w:r w:rsidR="00DE02D0">
              <w:t xml:space="preserve"> </w:t>
            </w:r>
            <w:r w:rsidRPr="001B20BF">
              <w:t>State</w:t>
            </w:r>
            <w:r>
              <w:t xml:space="preserve"> </w:t>
            </w:r>
            <w:r w:rsidRPr="001B20BF">
              <w:t xml:space="preserve">of the </w:t>
            </w:r>
            <w:r>
              <w:t>A</w:t>
            </w:r>
            <w:r w:rsidRPr="001B20BF">
              <w:t>rt IT towers (SEZ &amp; Non SEZ)</w:t>
            </w:r>
          </w:p>
          <w:p w14:paraId="753D50FA" w14:textId="79D6D6C8" w:rsidR="006B363B" w:rsidRPr="0026114B" w:rsidRDefault="006B363B" w:rsidP="006B363B">
            <w:pPr>
              <w:pStyle w:val="ListParagraph"/>
            </w:pPr>
            <w:r w:rsidRPr="001B20BF">
              <w:t>Designed master plan for</w:t>
            </w:r>
            <w:r>
              <w:t xml:space="preserve"> </w:t>
            </w:r>
            <w:r w:rsidRPr="0026114B">
              <w:t xml:space="preserve">100 acres Residential Development at </w:t>
            </w:r>
            <w:proofErr w:type="spellStart"/>
            <w:r w:rsidRPr="0026114B">
              <w:t>Vijaywada</w:t>
            </w:r>
            <w:proofErr w:type="spellEnd"/>
            <w:r w:rsidRPr="0026114B">
              <w:t>, Andhra Pradesh, consisting of Villas &amp; Apartments</w:t>
            </w:r>
            <w:r>
              <w:t xml:space="preserve"> for feasibility study by the Client</w:t>
            </w:r>
            <w:r w:rsidR="006D44C6">
              <w:t>.</w:t>
            </w:r>
          </w:p>
          <w:p w14:paraId="4F8FB1F4" w14:textId="77777777" w:rsidR="006B363B" w:rsidRDefault="006B363B" w:rsidP="006B363B">
            <w:pPr>
              <w:pStyle w:val="ListParagraph"/>
              <w:numPr>
                <w:ilvl w:val="0"/>
                <w:numId w:val="0"/>
              </w:numPr>
              <w:ind w:left="312"/>
            </w:pPr>
          </w:p>
          <w:p w14:paraId="1F339285" w14:textId="1257DB96" w:rsidR="00742A93" w:rsidRPr="006C20B9" w:rsidRDefault="00742A93" w:rsidP="006B363B">
            <w:pPr>
              <w:pStyle w:val="ListParagraph"/>
              <w:numPr>
                <w:ilvl w:val="0"/>
                <w:numId w:val="0"/>
              </w:numPr>
              <w:ind w:left="312"/>
            </w:pPr>
          </w:p>
        </w:tc>
      </w:tr>
      <w:tr w:rsidR="006B363B" w:rsidRPr="000B7244" w14:paraId="0AFA9A1D" w14:textId="77777777" w:rsidTr="002F5BFE">
        <w:trPr>
          <w:gridAfter w:val="1"/>
          <w:wAfter w:w="141" w:type="dxa"/>
          <w:trHeight w:val="985"/>
        </w:trPr>
        <w:tc>
          <w:tcPr>
            <w:tcW w:w="1638" w:type="dxa"/>
          </w:tcPr>
          <w:p w14:paraId="1429DD31" w14:textId="183DBE79" w:rsidR="006B363B" w:rsidRPr="006D44C6" w:rsidRDefault="006B363B" w:rsidP="006B363B">
            <w:pPr>
              <w:rPr>
                <w:color w:val="E36C0A" w:themeColor="accent6" w:themeShade="BF"/>
              </w:rPr>
            </w:pPr>
            <w:r w:rsidRPr="006D44C6">
              <w:rPr>
                <w:color w:val="E36C0A" w:themeColor="accent6" w:themeShade="BF"/>
              </w:rPr>
              <w:t>200</w:t>
            </w:r>
            <w:r w:rsidR="006D44C6" w:rsidRPr="006D44C6">
              <w:rPr>
                <w:color w:val="E36C0A" w:themeColor="accent6" w:themeShade="BF"/>
              </w:rPr>
              <w:t>5</w:t>
            </w:r>
            <w:r w:rsidRPr="006D44C6">
              <w:rPr>
                <w:color w:val="E36C0A" w:themeColor="accent6" w:themeShade="BF"/>
              </w:rPr>
              <w:t xml:space="preserve"> - 200</w:t>
            </w:r>
            <w:r w:rsidR="006D44C6" w:rsidRPr="006D44C6">
              <w:rPr>
                <w:color w:val="E36C0A" w:themeColor="accent6" w:themeShade="BF"/>
              </w:rPr>
              <w:t>6</w:t>
            </w:r>
          </w:p>
        </w:tc>
        <w:tc>
          <w:tcPr>
            <w:tcW w:w="8427" w:type="dxa"/>
          </w:tcPr>
          <w:p w14:paraId="465F8073" w14:textId="5BC45E75" w:rsidR="006B363B" w:rsidRDefault="006B363B" w:rsidP="006B363B">
            <w:pPr>
              <w:rPr>
                <w:rFonts w:asciiTheme="majorHAnsi" w:hAnsiTheme="majorHAnsi"/>
                <w:color w:val="E36C0A" w:themeColor="accent6" w:themeShade="BF"/>
              </w:rPr>
            </w:pPr>
            <w:r w:rsidRPr="006D44C6">
              <w:rPr>
                <w:rFonts w:asciiTheme="majorHAnsi" w:hAnsiTheme="majorHAnsi"/>
                <w:color w:val="E36C0A" w:themeColor="accent6" w:themeShade="BF"/>
              </w:rPr>
              <w:t>JURONG Consultants (India) Pvt. Ltd., Regional Office</w:t>
            </w:r>
          </w:p>
          <w:p w14:paraId="1BDBD699" w14:textId="77777777" w:rsidR="00BE3BF0" w:rsidRDefault="00BE3BF0" w:rsidP="00BE3BF0">
            <w:r w:rsidRPr="006F0683">
              <w:rPr>
                <w:rFonts w:asciiTheme="majorHAnsi" w:hAnsiTheme="majorHAnsi"/>
              </w:rPr>
              <w:t>Senior Architect</w:t>
            </w:r>
            <w:r w:rsidRPr="006C1C7F">
              <w:t xml:space="preserve"> </w:t>
            </w:r>
          </w:p>
          <w:p w14:paraId="7B5DE23F" w14:textId="77777777" w:rsidR="006D44C6" w:rsidRPr="006D44C6" w:rsidRDefault="006D44C6" w:rsidP="00547057">
            <w:pPr>
              <w:pStyle w:val="ListParagraph"/>
              <w:numPr>
                <w:ilvl w:val="0"/>
                <w:numId w:val="5"/>
              </w:numPr>
              <w:spacing w:after="0"/>
              <w:jc w:val="both"/>
              <w:rPr>
                <w:rFonts w:asciiTheme="majorHAnsi" w:hAnsiTheme="majorHAnsi"/>
                <w:spacing w:val="-4"/>
                <w:sz w:val="20"/>
                <w:szCs w:val="20"/>
              </w:rPr>
            </w:pPr>
            <w:r w:rsidRPr="006D44C6">
              <w:rPr>
                <w:rFonts w:asciiTheme="majorHAnsi" w:hAnsiTheme="majorHAnsi"/>
                <w:spacing w:val="-4"/>
                <w:sz w:val="20"/>
                <w:szCs w:val="20"/>
              </w:rPr>
              <w:t>Handled the regional office in Hyderabad in coordination with the head office at Bangalore.</w:t>
            </w:r>
          </w:p>
          <w:p w14:paraId="5BBD774E" w14:textId="77777777" w:rsidR="006D44C6" w:rsidRPr="006D44C6" w:rsidRDefault="006D44C6" w:rsidP="00547057">
            <w:pPr>
              <w:pStyle w:val="ListParagraph"/>
              <w:numPr>
                <w:ilvl w:val="0"/>
                <w:numId w:val="5"/>
              </w:numPr>
              <w:spacing w:after="0"/>
              <w:jc w:val="both"/>
              <w:rPr>
                <w:rFonts w:asciiTheme="majorHAnsi" w:hAnsiTheme="majorHAnsi"/>
                <w:spacing w:val="-4"/>
                <w:sz w:val="20"/>
                <w:szCs w:val="20"/>
              </w:rPr>
            </w:pPr>
            <w:r w:rsidRPr="006D44C6">
              <w:rPr>
                <w:rFonts w:asciiTheme="majorHAnsi" w:hAnsiTheme="majorHAnsi"/>
                <w:spacing w:val="-4"/>
                <w:sz w:val="20"/>
                <w:szCs w:val="20"/>
              </w:rPr>
              <w:t>Handled planning, designing, detailing and execution of Residential buildings, IT Parks and Multi Level Car Park</w:t>
            </w:r>
          </w:p>
          <w:p w14:paraId="251753E7" w14:textId="77777777" w:rsidR="006B363B" w:rsidRPr="006D44C6" w:rsidRDefault="006B363B" w:rsidP="006B363B">
            <w:pPr>
              <w:spacing w:after="0"/>
              <w:rPr>
                <w:rFonts w:asciiTheme="majorHAnsi" w:hAnsiTheme="majorHAnsi"/>
                <w:bCs/>
                <w:color w:val="E36C0A" w:themeColor="accent6" w:themeShade="BF"/>
              </w:rPr>
            </w:pPr>
          </w:p>
        </w:tc>
      </w:tr>
    </w:tbl>
    <w:p w14:paraId="2F1220AA" w14:textId="35983CC0" w:rsidR="00020E6F" w:rsidRPr="00281F6D" w:rsidRDefault="00CA0263" w:rsidP="003B670F">
      <w:pPr>
        <w:pStyle w:val="SmallTitle"/>
        <w:spacing w:before="240"/>
        <w:rPr>
          <w:b/>
          <w:bCs w:val="0"/>
        </w:rPr>
      </w:pPr>
      <w:r w:rsidRPr="00281F6D">
        <w:rPr>
          <w:b/>
          <w:bCs w:val="0"/>
        </w:rPr>
        <w:t>RECENT PROJECT EXPERIENCE</w:t>
      </w:r>
    </w:p>
    <w:p w14:paraId="68178732" w14:textId="491906B0" w:rsidR="003B670F" w:rsidRPr="003B670F" w:rsidRDefault="003B670F" w:rsidP="003B670F">
      <w:pPr>
        <w:pStyle w:val="Heading1"/>
        <w:kinsoku w:val="0"/>
        <w:overflowPunct w:val="0"/>
        <w:spacing w:before="212"/>
        <w:ind w:left="0"/>
        <w:rPr>
          <w:rFonts w:asciiTheme="majorHAnsi" w:hAnsiTheme="majorHAnsi"/>
          <w:b w:val="0"/>
          <w:bCs w:val="0"/>
        </w:rPr>
      </w:pPr>
      <w:r w:rsidRPr="003930CD">
        <w:rPr>
          <w:b w:val="0"/>
          <w:bCs w:val="0"/>
          <w:color w:val="E36C0A" w:themeColor="accent6" w:themeShade="BF"/>
        </w:rPr>
        <w:t xml:space="preserve">2024 – </w:t>
      </w:r>
      <w:proofErr w:type="gramStart"/>
      <w:r w:rsidRPr="003930CD">
        <w:rPr>
          <w:b w:val="0"/>
          <w:bCs w:val="0"/>
          <w:color w:val="E36C0A" w:themeColor="accent6" w:themeShade="BF"/>
        </w:rPr>
        <w:t>Present</w:t>
      </w:r>
      <w:r w:rsidRPr="003930CD">
        <w:rPr>
          <w:rFonts w:asciiTheme="majorHAnsi" w:hAnsiTheme="majorHAnsi"/>
          <w:b w:val="0"/>
          <w:bCs w:val="0"/>
          <w:color w:val="E36C0A" w:themeColor="accent6" w:themeShade="BF"/>
        </w:rPr>
        <w:t xml:space="preserve"> </w:t>
      </w:r>
      <w:r w:rsidRPr="003B670F">
        <w:rPr>
          <w:rFonts w:asciiTheme="majorHAnsi" w:hAnsiTheme="majorHAnsi"/>
          <w:b w:val="0"/>
          <w:bCs w:val="0"/>
        </w:rPr>
        <w:t>:</w:t>
      </w:r>
      <w:proofErr w:type="gramEnd"/>
      <w:r w:rsidRPr="003B670F">
        <w:rPr>
          <w:rFonts w:asciiTheme="majorHAnsi" w:hAnsiTheme="majorHAnsi"/>
          <w:b w:val="0"/>
          <w:bCs w:val="0"/>
        </w:rPr>
        <w:t xml:space="preserve"> Khatib &amp; Alami consolidated engineering company.  </w:t>
      </w:r>
    </w:p>
    <w:p w14:paraId="69AA652C" w14:textId="77777777" w:rsidR="003B670F" w:rsidRPr="00F835E3" w:rsidRDefault="003B670F" w:rsidP="003B670F">
      <w:pPr>
        <w:rPr>
          <w:rFonts w:asciiTheme="majorHAnsi" w:hAnsiTheme="majorHAnsi" w:cstheme="minorHAnsi"/>
        </w:rPr>
      </w:pPr>
      <w:r w:rsidRPr="00F835E3">
        <w:rPr>
          <w:rFonts w:asciiTheme="majorHAnsi" w:hAnsiTheme="majorHAnsi" w:cstheme="minorHAnsi"/>
        </w:rPr>
        <w:t>Saudi Entertainment Ventures (SEVEN), ABHA Complex Project as part of Program 6 consisting of the following:</w:t>
      </w:r>
    </w:p>
    <w:p w14:paraId="48F84B49"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Family Entertainment Area FEC</w:t>
      </w:r>
    </w:p>
    <w:p w14:paraId="786D047C"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Formula-E </w:t>
      </w:r>
    </w:p>
    <w:p w14:paraId="09520881"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Play-Doh</w:t>
      </w:r>
    </w:p>
    <w:p w14:paraId="2B1CEF4B"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Indoor Golf </w:t>
      </w:r>
    </w:p>
    <w:p w14:paraId="1014CD17"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Discovery </w:t>
      </w:r>
    </w:p>
    <w:p w14:paraId="090CB1B8"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Cinema </w:t>
      </w:r>
    </w:p>
    <w:p w14:paraId="470A8276"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Black Box</w:t>
      </w:r>
    </w:p>
    <w:p w14:paraId="793BBF8E"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Food and Beverages</w:t>
      </w:r>
    </w:p>
    <w:p w14:paraId="0430B0DD" w14:textId="77777777"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Retail and Tenant Spaces </w:t>
      </w:r>
    </w:p>
    <w:p w14:paraId="5AFDAE94" w14:textId="1701F893" w:rsidR="003B670F" w:rsidRPr="004A5066" w:rsidRDefault="003B670F" w:rsidP="00547057">
      <w:pPr>
        <w:pStyle w:val="Heading1"/>
        <w:numPr>
          <w:ilvl w:val="0"/>
          <w:numId w:val="7"/>
        </w:numPr>
        <w:kinsoku w:val="0"/>
        <w:overflowPunct w:val="0"/>
        <w:adjustRightInd w:val="0"/>
        <w:ind w:left="714" w:hanging="357"/>
        <w:jc w:val="left"/>
        <w:rPr>
          <w:rFonts w:asciiTheme="majorHAnsi" w:hAnsiTheme="majorHAnsi" w:cstheme="minorHAnsi"/>
          <w:b w:val="0"/>
          <w:bCs w:val="0"/>
          <w:szCs w:val="18"/>
          <w:lang w:val="en-GB"/>
        </w:rPr>
      </w:pPr>
      <w:r w:rsidRPr="004A5066">
        <w:rPr>
          <w:rFonts w:asciiTheme="majorHAnsi" w:hAnsiTheme="majorHAnsi" w:cstheme="minorHAnsi"/>
          <w:b w:val="0"/>
          <w:bCs w:val="0"/>
          <w:szCs w:val="18"/>
          <w:lang w:val="en-GB"/>
        </w:rPr>
        <w:t xml:space="preserve">Bowling </w:t>
      </w:r>
    </w:p>
    <w:p w14:paraId="41A9CE28" w14:textId="77777777" w:rsidR="00742A93" w:rsidRPr="00684CD7" w:rsidRDefault="00742A93" w:rsidP="00742A93">
      <w:pPr>
        <w:pStyle w:val="Heading1"/>
        <w:kinsoku w:val="0"/>
        <w:overflowPunct w:val="0"/>
        <w:adjustRightInd w:val="0"/>
        <w:ind w:left="714"/>
        <w:jc w:val="left"/>
        <w:rPr>
          <w:rFonts w:asciiTheme="majorHAnsi" w:hAnsiTheme="majorHAnsi" w:cstheme="minorHAnsi"/>
          <w:b w:val="0"/>
          <w:bCs w:val="0"/>
          <w:szCs w:val="18"/>
          <w:lang w:val="en-GB"/>
        </w:rPr>
      </w:pPr>
    </w:p>
    <w:p w14:paraId="511F489E" w14:textId="573E4D00" w:rsidR="003B670F" w:rsidRPr="003B670F" w:rsidRDefault="003B670F" w:rsidP="003B670F">
      <w:pPr>
        <w:pStyle w:val="Heading1"/>
        <w:kinsoku w:val="0"/>
        <w:overflowPunct w:val="0"/>
        <w:spacing w:before="212"/>
        <w:ind w:left="0"/>
        <w:rPr>
          <w:rFonts w:asciiTheme="majorHAnsi" w:hAnsiTheme="majorHAnsi"/>
          <w:b w:val="0"/>
          <w:bCs w:val="0"/>
        </w:rPr>
      </w:pPr>
      <w:r w:rsidRPr="003B670F">
        <w:rPr>
          <w:b w:val="0"/>
          <w:bCs w:val="0"/>
          <w:color w:val="E36C0A"/>
        </w:rPr>
        <w:t xml:space="preserve">2021 – 2024: </w:t>
      </w:r>
      <w:r w:rsidRPr="003B670F">
        <w:rPr>
          <w:rFonts w:asciiTheme="majorHAnsi" w:hAnsiTheme="majorHAnsi"/>
          <w:b w:val="0"/>
          <w:bCs w:val="0"/>
        </w:rPr>
        <w:t>Ahmed Al Mousa Engineering Consultants</w:t>
      </w:r>
    </w:p>
    <w:p w14:paraId="3831C1F8" w14:textId="750D74A4" w:rsidR="003B670F" w:rsidRPr="00266CF7" w:rsidRDefault="003B670F" w:rsidP="00547057">
      <w:pPr>
        <w:pStyle w:val="ListParagraph"/>
        <w:widowControl w:val="0"/>
        <w:numPr>
          <w:ilvl w:val="0"/>
          <w:numId w:val="3"/>
        </w:numPr>
        <w:tabs>
          <w:tab w:val="left" w:pos="501"/>
        </w:tabs>
        <w:kinsoku w:val="0"/>
        <w:overflowPunct w:val="0"/>
        <w:autoSpaceDE w:val="0"/>
        <w:autoSpaceDN w:val="0"/>
        <w:adjustRightInd w:val="0"/>
        <w:spacing w:before="5" w:after="0"/>
        <w:ind w:hanging="361"/>
        <w:contextualSpacing w:val="0"/>
        <w:rPr>
          <w:rFonts w:asciiTheme="majorHAnsi" w:hAnsiTheme="majorHAnsi"/>
        </w:rPr>
      </w:pPr>
      <w:r w:rsidRPr="00266CF7">
        <w:rPr>
          <w:rFonts w:asciiTheme="majorHAnsi" w:hAnsiTheme="majorHAnsi"/>
        </w:rPr>
        <w:t>300</w:t>
      </w:r>
      <w:r w:rsidRPr="00266CF7">
        <w:rPr>
          <w:rFonts w:asciiTheme="majorHAnsi" w:hAnsiTheme="majorHAnsi"/>
          <w:spacing w:val="-3"/>
        </w:rPr>
        <w:t xml:space="preserve"> </w:t>
      </w:r>
      <w:r w:rsidRPr="00266CF7">
        <w:rPr>
          <w:rFonts w:asciiTheme="majorHAnsi" w:hAnsiTheme="majorHAnsi"/>
        </w:rPr>
        <w:t>beds</w:t>
      </w:r>
      <w:r w:rsidRPr="00266CF7">
        <w:rPr>
          <w:rFonts w:asciiTheme="majorHAnsi" w:hAnsiTheme="majorHAnsi"/>
          <w:spacing w:val="-1"/>
        </w:rPr>
        <w:t xml:space="preserve"> </w:t>
      </w:r>
      <w:r w:rsidRPr="00266CF7">
        <w:rPr>
          <w:rFonts w:asciiTheme="majorHAnsi" w:hAnsiTheme="majorHAnsi"/>
        </w:rPr>
        <w:t>Rehabilitation</w:t>
      </w:r>
      <w:r w:rsidRPr="00266CF7">
        <w:rPr>
          <w:rFonts w:asciiTheme="majorHAnsi" w:hAnsiTheme="majorHAnsi"/>
          <w:spacing w:val="-3"/>
        </w:rPr>
        <w:t xml:space="preserve"> </w:t>
      </w:r>
      <w:r w:rsidRPr="00266CF7">
        <w:rPr>
          <w:rFonts w:asciiTheme="majorHAnsi" w:hAnsiTheme="majorHAnsi"/>
        </w:rPr>
        <w:t>&amp;</w:t>
      </w:r>
      <w:r w:rsidRPr="00266CF7">
        <w:rPr>
          <w:rFonts w:asciiTheme="majorHAnsi" w:hAnsiTheme="majorHAnsi"/>
          <w:spacing w:val="-5"/>
        </w:rPr>
        <w:t xml:space="preserve"> </w:t>
      </w:r>
      <w:r w:rsidRPr="00266CF7">
        <w:rPr>
          <w:rFonts w:asciiTheme="majorHAnsi" w:hAnsiTheme="majorHAnsi"/>
        </w:rPr>
        <w:t>Long</w:t>
      </w:r>
      <w:r w:rsidR="00E74EC7">
        <w:rPr>
          <w:rFonts w:asciiTheme="majorHAnsi" w:hAnsiTheme="majorHAnsi"/>
        </w:rPr>
        <w:t>-</w:t>
      </w:r>
      <w:r w:rsidRPr="00266CF7">
        <w:rPr>
          <w:rFonts w:asciiTheme="majorHAnsi" w:hAnsiTheme="majorHAnsi"/>
        </w:rPr>
        <w:t>Term</w:t>
      </w:r>
      <w:r w:rsidRPr="00266CF7">
        <w:rPr>
          <w:rFonts w:asciiTheme="majorHAnsi" w:hAnsiTheme="majorHAnsi"/>
          <w:spacing w:val="-1"/>
        </w:rPr>
        <w:t xml:space="preserve"> </w:t>
      </w:r>
      <w:r w:rsidRPr="00266CF7">
        <w:rPr>
          <w:rFonts w:asciiTheme="majorHAnsi" w:hAnsiTheme="majorHAnsi"/>
        </w:rPr>
        <w:t>Care</w:t>
      </w:r>
      <w:r w:rsidRPr="00266CF7">
        <w:rPr>
          <w:rFonts w:asciiTheme="majorHAnsi" w:hAnsiTheme="majorHAnsi"/>
          <w:spacing w:val="-1"/>
        </w:rPr>
        <w:t xml:space="preserve"> </w:t>
      </w:r>
      <w:r w:rsidRPr="00266CF7">
        <w:rPr>
          <w:rFonts w:asciiTheme="majorHAnsi" w:hAnsiTheme="majorHAnsi"/>
        </w:rPr>
        <w:t>Hospital</w:t>
      </w:r>
      <w:r w:rsidRPr="00266CF7">
        <w:rPr>
          <w:rFonts w:asciiTheme="majorHAnsi" w:hAnsiTheme="majorHAnsi"/>
          <w:spacing w:val="-3"/>
        </w:rPr>
        <w:t xml:space="preserve"> </w:t>
      </w:r>
      <w:r w:rsidRPr="00266CF7">
        <w:rPr>
          <w:rFonts w:asciiTheme="majorHAnsi" w:hAnsiTheme="majorHAnsi"/>
        </w:rPr>
        <w:t>for</w:t>
      </w:r>
      <w:r w:rsidRPr="00266CF7">
        <w:rPr>
          <w:rFonts w:asciiTheme="majorHAnsi" w:hAnsiTheme="majorHAnsi"/>
          <w:spacing w:val="-2"/>
        </w:rPr>
        <w:t xml:space="preserve"> </w:t>
      </w:r>
      <w:r w:rsidRPr="00266CF7">
        <w:rPr>
          <w:rFonts w:asciiTheme="majorHAnsi" w:hAnsiTheme="majorHAnsi"/>
        </w:rPr>
        <w:t>Al</w:t>
      </w:r>
      <w:r w:rsidRPr="00266CF7">
        <w:rPr>
          <w:rFonts w:asciiTheme="majorHAnsi" w:hAnsiTheme="majorHAnsi"/>
          <w:spacing w:val="-3"/>
        </w:rPr>
        <w:t xml:space="preserve"> </w:t>
      </w:r>
      <w:r w:rsidRPr="00266CF7">
        <w:rPr>
          <w:rFonts w:asciiTheme="majorHAnsi" w:hAnsiTheme="majorHAnsi"/>
        </w:rPr>
        <w:t>Moosa</w:t>
      </w:r>
      <w:r w:rsidRPr="00266CF7">
        <w:rPr>
          <w:rFonts w:asciiTheme="majorHAnsi" w:hAnsiTheme="majorHAnsi"/>
          <w:spacing w:val="1"/>
        </w:rPr>
        <w:t xml:space="preserve"> </w:t>
      </w:r>
      <w:r w:rsidRPr="00266CF7">
        <w:rPr>
          <w:rFonts w:asciiTheme="majorHAnsi" w:hAnsiTheme="majorHAnsi"/>
        </w:rPr>
        <w:t>Super</w:t>
      </w:r>
      <w:r w:rsidRPr="00266CF7">
        <w:rPr>
          <w:rFonts w:asciiTheme="majorHAnsi" w:hAnsiTheme="majorHAnsi"/>
          <w:spacing w:val="-3"/>
        </w:rPr>
        <w:t xml:space="preserve"> </w:t>
      </w:r>
      <w:proofErr w:type="spellStart"/>
      <w:r w:rsidRPr="00266CF7">
        <w:rPr>
          <w:rFonts w:asciiTheme="majorHAnsi" w:hAnsiTheme="majorHAnsi"/>
        </w:rPr>
        <w:t>Speciality</w:t>
      </w:r>
      <w:proofErr w:type="spellEnd"/>
      <w:r w:rsidRPr="00266CF7">
        <w:rPr>
          <w:rFonts w:asciiTheme="majorHAnsi" w:hAnsiTheme="majorHAnsi"/>
          <w:spacing w:val="-2"/>
        </w:rPr>
        <w:t xml:space="preserve"> </w:t>
      </w:r>
      <w:r w:rsidRPr="00266CF7">
        <w:rPr>
          <w:rFonts w:asciiTheme="majorHAnsi" w:hAnsiTheme="majorHAnsi"/>
        </w:rPr>
        <w:t>Hospitals</w:t>
      </w:r>
      <w:r w:rsidRPr="00266CF7">
        <w:rPr>
          <w:rFonts w:asciiTheme="majorHAnsi" w:hAnsiTheme="majorHAnsi"/>
          <w:spacing w:val="-6"/>
        </w:rPr>
        <w:t xml:space="preserve"> </w:t>
      </w:r>
      <w:r w:rsidRPr="00266CF7">
        <w:rPr>
          <w:rFonts w:asciiTheme="majorHAnsi" w:hAnsiTheme="majorHAnsi"/>
        </w:rPr>
        <w:t>at</w:t>
      </w:r>
      <w:r w:rsidRPr="00266CF7">
        <w:rPr>
          <w:rFonts w:asciiTheme="majorHAnsi" w:hAnsiTheme="majorHAnsi"/>
          <w:spacing w:val="-2"/>
        </w:rPr>
        <w:t xml:space="preserve"> </w:t>
      </w:r>
      <w:r w:rsidRPr="00266CF7">
        <w:rPr>
          <w:rFonts w:asciiTheme="majorHAnsi" w:hAnsiTheme="majorHAnsi"/>
        </w:rPr>
        <w:t>Al</w:t>
      </w:r>
      <w:r w:rsidRPr="00266CF7">
        <w:rPr>
          <w:rFonts w:asciiTheme="majorHAnsi" w:hAnsiTheme="majorHAnsi"/>
          <w:spacing w:val="-3"/>
        </w:rPr>
        <w:t xml:space="preserve"> </w:t>
      </w:r>
      <w:r w:rsidRPr="00266CF7">
        <w:rPr>
          <w:rFonts w:asciiTheme="majorHAnsi" w:hAnsiTheme="majorHAnsi"/>
        </w:rPr>
        <w:t>Ahsa,</w:t>
      </w:r>
      <w:r w:rsidRPr="00266CF7">
        <w:rPr>
          <w:rFonts w:asciiTheme="majorHAnsi" w:hAnsiTheme="majorHAnsi"/>
          <w:spacing w:val="1"/>
        </w:rPr>
        <w:t xml:space="preserve"> </w:t>
      </w:r>
      <w:r w:rsidRPr="00266CF7">
        <w:rPr>
          <w:rFonts w:asciiTheme="majorHAnsi" w:hAnsiTheme="majorHAnsi"/>
        </w:rPr>
        <w:t>Saudi</w:t>
      </w:r>
      <w:r w:rsidRPr="00266CF7">
        <w:rPr>
          <w:rFonts w:asciiTheme="majorHAnsi" w:hAnsiTheme="majorHAnsi"/>
          <w:spacing w:val="1"/>
        </w:rPr>
        <w:t xml:space="preserve"> </w:t>
      </w:r>
      <w:r w:rsidRPr="00266CF7">
        <w:rPr>
          <w:rFonts w:asciiTheme="majorHAnsi" w:hAnsiTheme="majorHAnsi"/>
        </w:rPr>
        <w:t>Arabia.</w:t>
      </w:r>
    </w:p>
    <w:p w14:paraId="5C662D6C" w14:textId="77777777" w:rsidR="00742A93" w:rsidRPr="00266CF7" w:rsidRDefault="00742A93" w:rsidP="003B670F">
      <w:pPr>
        <w:pStyle w:val="BodyText"/>
        <w:kinsoku w:val="0"/>
        <w:overflowPunct w:val="0"/>
        <w:spacing w:before="8"/>
        <w:rPr>
          <w:rFonts w:asciiTheme="majorHAnsi" w:hAnsiTheme="majorHAnsi"/>
          <w:sz w:val="19"/>
          <w:szCs w:val="19"/>
        </w:rPr>
      </w:pPr>
    </w:p>
    <w:p w14:paraId="437D956F" w14:textId="0C1CDFA8" w:rsidR="003B670F" w:rsidRPr="00281F6D" w:rsidRDefault="00281F6D" w:rsidP="00281F6D">
      <w:pPr>
        <w:pStyle w:val="Heading1"/>
        <w:kinsoku w:val="0"/>
        <w:overflowPunct w:val="0"/>
        <w:spacing w:line="234" w:lineRule="exact"/>
        <w:ind w:left="0"/>
        <w:rPr>
          <w:rFonts w:asciiTheme="majorHAnsi" w:hAnsiTheme="majorHAnsi"/>
          <w:b w:val="0"/>
          <w:bCs w:val="0"/>
        </w:rPr>
      </w:pPr>
      <w:r w:rsidRPr="00281F6D">
        <w:rPr>
          <w:b w:val="0"/>
          <w:bCs w:val="0"/>
          <w:color w:val="E36C0A"/>
        </w:rPr>
        <w:t xml:space="preserve">2018 – 2021: </w:t>
      </w:r>
      <w:r w:rsidR="003B670F" w:rsidRPr="00281F6D">
        <w:rPr>
          <w:rFonts w:asciiTheme="majorHAnsi" w:hAnsiTheme="majorHAnsi"/>
          <w:b w:val="0"/>
          <w:bCs w:val="0"/>
        </w:rPr>
        <w:t>MASAH Co. Specialized Constructions</w:t>
      </w:r>
    </w:p>
    <w:p w14:paraId="43DAA27C" w14:textId="77777777" w:rsidR="003B670F" w:rsidRPr="00266CF7" w:rsidRDefault="003B670F" w:rsidP="00547057">
      <w:pPr>
        <w:pStyle w:val="ListParagraph"/>
        <w:widowControl w:val="0"/>
        <w:numPr>
          <w:ilvl w:val="0"/>
          <w:numId w:val="3"/>
        </w:numPr>
        <w:tabs>
          <w:tab w:val="left" w:pos="501"/>
        </w:tabs>
        <w:kinsoku w:val="0"/>
        <w:overflowPunct w:val="0"/>
        <w:autoSpaceDE w:val="0"/>
        <w:autoSpaceDN w:val="0"/>
        <w:adjustRightInd w:val="0"/>
        <w:spacing w:after="0" w:line="245" w:lineRule="exact"/>
        <w:ind w:hanging="361"/>
        <w:contextualSpacing w:val="0"/>
        <w:rPr>
          <w:rFonts w:asciiTheme="majorHAnsi" w:hAnsiTheme="majorHAnsi"/>
        </w:rPr>
      </w:pPr>
      <w:r w:rsidRPr="00266CF7">
        <w:rPr>
          <w:rFonts w:asciiTheme="majorHAnsi" w:hAnsiTheme="majorHAnsi"/>
        </w:rPr>
        <w:t>250 beds Super Specia</w:t>
      </w:r>
      <w:r>
        <w:rPr>
          <w:rFonts w:asciiTheme="majorHAnsi" w:hAnsiTheme="majorHAnsi"/>
        </w:rPr>
        <w:t>lized</w:t>
      </w:r>
      <w:r w:rsidRPr="00266CF7">
        <w:rPr>
          <w:rFonts w:asciiTheme="majorHAnsi" w:hAnsiTheme="majorHAnsi"/>
        </w:rPr>
        <w:t xml:space="preserve"> Hospital for Al Moosa Super </w:t>
      </w:r>
      <w:proofErr w:type="spellStart"/>
      <w:r w:rsidRPr="00266CF7">
        <w:rPr>
          <w:rFonts w:asciiTheme="majorHAnsi" w:hAnsiTheme="majorHAnsi"/>
        </w:rPr>
        <w:t>Speciality</w:t>
      </w:r>
      <w:proofErr w:type="spellEnd"/>
      <w:r w:rsidRPr="00266CF7">
        <w:rPr>
          <w:rFonts w:asciiTheme="majorHAnsi" w:hAnsiTheme="majorHAnsi"/>
        </w:rPr>
        <w:t xml:space="preserve"> Hospitals at Al Ahsa, Saudi</w:t>
      </w:r>
      <w:r w:rsidRPr="00266CF7">
        <w:rPr>
          <w:rFonts w:asciiTheme="majorHAnsi" w:hAnsiTheme="majorHAnsi"/>
          <w:spacing w:val="-30"/>
        </w:rPr>
        <w:t xml:space="preserve"> </w:t>
      </w:r>
      <w:r w:rsidRPr="00266CF7">
        <w:rPr>
          <w:rFonts w:asciiTheme="majorHAnsi" w:hAnsiTheme="majorHAnsi"/>
        </w:rPr>
        <w:t>Arabia.</w:t>
      </w:r>
    </w:p>
    <w:p w14:paraId="52DCFF24" w14:textId="77777777" w:rsidR="00742A93" w:rsidRPr="00266CF7" w:rsidRDefault="00742A93" w:rsidP="00940E65">
      <w:pPr>
        <w:rPr>
          <w:rFonts w:asciiTheme="majorHAnsi" w:hAnsiTheme="majorHAnsi"/>
          <w:b/>
        </w:rPr>
      </w:pPr>
    </w:p>
    <w:p w14:paraId="0C78280E" w14:textId="42B133DE" w:rsidR="00940E65" w:rsidRPr="00281F6D" w:rsidRDefault="00281F6D" w:rsidP="00940E65">
      <w:pPr>
        <w:rPr>
          <w:rFonts w:asciiTheme="majorHAnsi" w:hAnsiTheme="majorHAnsi"/>
          <w:bCs/>
        </w:rPr>
      </w:pPr>
      <w:r w:rsidRPr="00CB2AA2">
        <w:rPr>
          <w:color w:val="E36C0A"/>
        </w:rPr>
        <w:t>20</w:t>
      </w:r>
      <w:r>
        <w:rPr>
          <w:color w:val="E36C0A"/>
        </w:rPr>
        <w:t>17</w:t>
      </w:r>
      <w:r w:rsidRPr="00CB2AA2">
        <w:rPr>
          <w:color w:val="E36C0A"/>
        </w:rPr>
        <w:t xml:space="preserve"> </w:t>
      </w:r>
      <w:r>
        <w:rPr>
          <w:color w:val="E36C0A"/>
        </w:rPr>
        <w:t>–</w:t>
      </w:r>
      <w:r w:rsidRPr="00CB2AA2">
        <w:rPr>
          <w:color w:val="E36C0A"/>
        </w:rPr>
        <w:t xml:space="preserve"> 201</w:t>
      </w:r>
      <w:r>
        <w:rPr>
          <w:color w:val="E36C0A"/>
        </w:rPr>
        <w:t xml:space="preserve">8: </w:t>
      </w:r>
      <w:r w:rsidR="00940E65" w:rsidRPr="00281F6D">
        <w:rPr>
          <w:rFonts w:asciiTheme="majorHAnsi" w:hAnsiTheme="majorHAnsi"/>
          <w:bCs/>
        </w:rPr>
        <w:t>Eastern Trading &amp; Contracting Establishment (ETE)</w:t>
      </w:r>
    </w:p>
    <w:p w14:paraId="2189267D" w14:textId="64CE7FD7" w:rsidR="00742A93" w:rsidRPr="00742A93" w:rsidRDefault="00940E65" w:rsidP="00742A93">
      <w:pPr>
        <w:pStyle w:val="BodyText"/>
        <w:widowControl/>
        <w:numPr>
          <w:ilvl w:val="0"/>
          <w:numId w:val="6"/>
        </w:numPr>
        <w:autoSpaceDE/>
        <w:autoSpaceDN/>
        <w:rPr>
          <w:rFonts w:asciiTheme="majorHAnsi" w:hAnsiTheme="majorHAnsi"/>
        </w:rPr>
      </w:pPr>
      <w:r w:rsidRPr="00266CF7">
        <w:rPr>
          <w:rFonts w:asciiTheme="majorHAnsi" w:hAnsiTheme="majorHAnsi"/>
        </w:rPr>
        <w:t xml:space="preserve">Port Control Center Tower at </w:t>
      </w:r>
      <w:proofErr w:type="spellStart"/>
      <w:r w:rsidRPr="00266CF7">
        <w:rPr>
          <w:rFonts w:asciiTheme="majorHAnsi" w:hAnsiTheme="majorHAnsi"/>
        </w:rPr>
        <w:t>Jazan</w:t>
      </w:r>
      <w:proofErr w:type="spellEnd"/>
      <w:r w:rsidRPr="00266CF7">
        <w:rPr>
          <w:rFonts w:asciiTheme="majorHAnsi" w:hAnsiTheme="majorHAnsi"/>
        </w:rPr>
        <w:t xml:space="preserve"> Economic City for Saudi Aramco.</w:t>
      </w:r>
    </w:p>
    <w:p w14:paraId="1422C5AC" w14:textId="77777777" w:rsidR="00742A93" w:rsidRPr="00684CD7" w:rsidRDefault="00742A93" w:rsidP="00281F6D">
      <w:pPr>
        <w:pStyle w:val="BodyText"/>
        <w:widowControl/>
        <w:autoSpaceDE/>
        <w:autoSpaceDN/>
        <w:ind w:left="360"/>
        <w:rPr>
          <w:rFonts w:asciiTheme="majorHAnsi" w:hAnsiTheme="majorHAnsi"/>
        </w:rPr>
      </w:pPr>
    </w:p>
    <w:p w14:paraId="7A566239" w14:textId="4ABCDDAA" w:rsidR="00940E65" w:rsidRPr="00281F6D" w:rsidRDefault="00281F6D" w:rsidP="00940E65">
      <w:pPr>
        <w:rPr>
          <w:rFonts w:asciiTheme="majorHAnsi" w:hAnsiTheme="majorHAnsi"/>
          <w:bCs/>
        </w:rPr>
      </w:pPr>
      <w:r w:rsidRPr="00CB2AA2">
        <w:rPr>
          <w:color w:val="E36C0A"/>
        </w:rPr>
        <w:t>20</w:t>
      </w:r>
      <w:r>
        <w:rPr>
          <w:color w:val="E36C0A"/>
        </w:rPr>
        <w:t>16</w:t>
      </w:r>
      <w:r w:rsidRPr="00CB2AA2">
        <w:rPr>
          <w:color w:val="E36C0A"/>
        </w:rPr>
        <w:t xml:space="preserve"> </w:t>
      </w:r>
      <w:r>
        <w:rPr>
          <w:color w:val="E36C0A"/>
        </w:rPr>
        <w:t>–</w:t>
      </w:r>
      <w:r w:rsidRPr="00CB2AA2">
        <w:rPr>
          <w:color w:val="E36C0A"/>
        </w:rPr>
        <w:t xml:space="preserve"> 20</w:t>
      </w:r>
      <w:r>
        <w:rPr>
          <w:color w:val="E36C0A"/>
        </w:rPr>
        <w:t xml:space="preserve">17: </w:t>
      </w:r>
      <w:proofErr w:type="spellStart"/>
      <w:r w:rsidR="00940E65" w:rsidRPr="00281F6D">
        <w:rPr>
          <w:rFonts w:asciiTheme="majorHAnsi" w:hAnsiTheme="majorHAnsi"/>
          <w:bCs/>
        </w:rPr>
        <w:t>Khonaini</w:t>
      </w:r>
      <w:proofErr w:type="spellEnd"/>
      <w:r w:rsidR="00940E65" w:rsidRPr="00281F6D">
        <w:rPr>
          <w:rFonts w:asciiTheme="majorHAnsi" w:hAnsiTheme="majorHAnsi"/>
          <w:bCs/>
        </w:rPr>
        <w:t xml:space="preserve"> International Company Ltd. (KICL)</w:t>
      </w:r>
    </w:p>
    <w:p w14:paraId="5F031386" w14:textId="77777777" w:rsidR="00940E65" w:rsidRPr="001B20BF" w:rsidRDefault="00940E65" w:rsidP="00547057">
      <w:pPr>
        <w:pStyle w:val="BodyText"/>
        <w:widowControl/>
        <w:numPr>
          <w:ilvl w:val="0"/>
          <w:numId w:val="6"/>
        </w:numPr>
        <w:autoSpaceDE/>
        <w:autoSpaceDN/>
        <w:rPr>
          <w:rFonts w:asciiTheme="majorHAnsi" w:hAnsiTheme="majorHAnsi"/>
        </w:rPr>
      </w:pPr>
      <w:r>
        <w:rPr>
          <w:rFonts w:asciiTheme="majorHAnsi" w:hAnsiTheme="majorHAnsi"/>
        </w:rPr>
        <w:t xml:space="preserve">Residential housing project at </w:t>
      </w:r>
      <w:proofErr w:type="spellStart"/>
      <w:r>
        <w:rPr>
          <w:rFonts w:asciiTheme="majorHAnsi" w:hAnsiTheme="majorHAnsi"/>
        </w:rPr>
        <w:t>RasTanura</w:t>
      </w:r>
      <w:proofErr w:type="spellEnd"/>
      <w:r>
        <w:rPr>
          <w:rFonts w:asciiTheme="majorHAnsi" w:hAnsiTheme="majorHAnsi"/>
        </w:rPr>
        <w:t xml:space="preserve"> for Saudi Aramco, comprising of 80 Villas</w:t>
      </w:r>
    </w:p>
    <w:p w14:paraId="1410EE66" w14:textId="77777777" w:rsidR="00940E65" w:rsidRDefault="00940E65" w:rsidP="00547057">
      <w:pPr>
        <w:pStyle w:val="BodyText"/>
        <w:widowControl/>
        <w:numPr>
          <w:ilvl w:val="0"/>
          <w:numId w:val="6"/>
        </w:numPr>
        <w:autoSpaceDE/>
        <w:autoSpaceDN/>
        <w:rPr>
          <w:rFonts w:asciiTheme="majorHAnsi" w:hAnsiTheme="majorHAnsi"/>
        </w:rPr>
      </w:pPr>
      <w:r>
        <w:rPr>
          <w:rFonts w:asciiTheme="majorHAnsi" w:hAnsiTheme="majorHAnsi"/>
        </w:rPr>
        <w:t xml:space="preserve">Residential housing project at </w:t>
      </w:r>
      <w:proofErr w:type="spellStart"/>
      <w:r>
        <w:rPr>
          <w:rFonts w:asciiTheme="majorHAnsi" w:hAnsiTheme="majorHAnsi"/>
        </w:rPr>
        <w:t>Ajyal</w:t>
      </w:r>
      <w:proofErr w:type="spellEnd"/>
      <w:r>
        <w:rPr>
          <w:rFonts w:asciiTheme="majorHAnsi" w:hAnsiTheme="majorHAnsi"/>
        </w:rPr>
        <w:t xml:space="preserve">, South </w:t>
      </w:r>
      <w:proofErr w:type="spellStart"/>
      <w:r>
        <w:rPr>
          <w:rFonts w:asciiTheme="majorHAnsi" w:hAnsiTheme="majorHAnsi"/>
        </w:rPr>
        <w:t>Dahran</w:t>
      </w:r>
      <w:proofErr w:type="spellEnd"/>
      <w:r>
        <w:rPr>
          <w:rFonts w:asciiTheme="majorHAnsi" w:hAnsiTheme="majorHAnsi"/>
        </w:rPr>
        <w:t xml:space="preserve"> for Saudi Aramco, comprising of 350 Villas</w:t>
      </w:r>
    </w:p>
    <w:p w14:paraId="6896760D" w14:textId="3F9AD5A0" w:rsidR="00940E65" w:rsidRDefault="00940E65" w:rsidP="00940E65">
      <w:pPr>
        <w:pStyle w:val="BodyText"/>
        <w:ind w:left="360"/>
        <w:rPr>
          <w:rFonts w:asciiTheme="majorHAnsi" w:hAnsiTheme="majorHAnsi"/>
        </w:rPr>
      </w:pPr>
    </w:p>
    <w:p w14:paraId="320222E8" w14:textId="77777777" w:rsidR="00742A93" w:rsidRDefault="00742A93" w:rsidP="00940E65">
      <w:pPr>
        <w:pStyle w:val="BodyText"/>
        <w:ind w:left="360"/>
        <w:rPr>
          <w:rFonts w:asciiTheme="majorHAnsi" w:hAnsiTheme="majorHAnsi"/>
        </w:rPr>
      </w:pPr>
    </w:p>
    <w:p w14:paraId="6F3BB6FF" w14:textId="43A6209F" w:rsidR="00940E65" w:rsidRPr="00281F6D" w:rsidRDefault="00281F6D" w:rsidP="00940E65">
      <w:pPr>
        <w:rPr>
          <w:rFonts w:asciiTheme="majorHAnsi" w:hAnsiTheme="majorHAnsi"/>
        </w:rPr>
      </w:pPr>
      <w:r w:rsidRPr="00281F6D">
        <w:rPr>
          <w:color w:val="E36C0A"/>
        </w:rPr>
        <w:t xml:space="preserve">2012 – 2016: </w:t>
      </w:r>
      <w:r w:rsidR="00940E65" w:rsidRPr="00281F6D">
        <w:rPr>
          <w:rFonts w:asciiTheme="majorHAnsi" w:hAnsiTheme="majorHAnsi"/>
        </w:rPr>
        <w:t>Mohammed Al-Rashid Contracting</w:t>
      </w:r>
    </w:p>
    <w:p w14:paraId="60E85284"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Taif University - Faculty of Medicine consisting of 28 blocks</w:t>
      </w:r>
      <w:r w:rsidRPr="001B20BF">
        <w:rPr>
          <w:rFonts w:asciiTheme="majorHAnsi" w:hAnsiTheme="majorHAnsi"/>
        </w:rPr>
        <w:tab/>
      </w:r>
    </w:p>
    <w:p w14:paraId="4BB271C9"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General Auditing Bureau </w:t>
      </w:r>
      <w:r>
        <w:rPr>
          <w:rFonts w:asciiTheme="majorHAnsi" w:hAnsiTheme="majorHAnsi"/>
        </w:rPr>
        <w:t xml:space="preserve">(GAB) </w:t>
      </w:r>
      <w:r w:rsidRPr="001B20BF">
        <w:rPr>
          <w:rFonts w:asciiTheme="majorHAnsi" w:hAnsiTheme="majorHAnsi"/>
        </w:rPr>
        <w:t>Headquarters, Riyadh</w:t>
      </w:r>
    </w:p>
    <w:p w14:paraId="17C41213" w14:textId="77777777" w:rsidR="00940E65"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Rehabilitation of Male Students Academic Area, IMAM University</w:t>
      </w:r>
    </w:p>
    <w:p w14:paraId="341ABE20" w14:textId="00B47331" w:rsidR="00742A93" w:rsidRPr="004A5066" w:rsidRDefault="00940E65" w:rsidP="004A5066">
      <w:pPr>
        <w:pStyle w:val="BodyText"/>
        <w:widowControl/>
        <w:numPr>
          <w:ilvl w:val="0"/>
          <w:numId w:val="6"/>
        </w:numPr>
        <w:autoSpaceDE/>
        <w:autoSpaceDN/>
        <w:rPr>
          <w:rFonts w:asciiTheme="majorHAnsi" w:hAnsiTheme="majorHAnsi"/>
        </w:rPr>
      </w:pPr>
      <w:r>
        <w:rPr>
          <w:rFonts w:asciiTheme="majorHAnsi" w:hAnsiTheme="majorHAnsi"/>
        </w:rPr>
        <w:t xml:space="preserve">Expanding the Buildings of </w:t>
      </w:r>
      <w:r w:rsidRPr="001B20BF">
        <w:rPr>
          <w:rFonts w:asciiTheme="majorHAnsi" w:hAnsiTheme="majorHAnsi"/>
        </w:rPr>
        <w:t>Male Students Academic Area</w:t>
      </w:r>
      <w:r>
        <w:rPr>
          <w:rFonts w:asciiTheme="majorHAnsi" w:hAnsiTheme="majorHAnsi"/>
        </w:rPr>
        <w:t xml:space="preserve"> (EBMA), </w:t>
      </w:r>
      <w:r w:rsidRPr="001B20BF">
        <w:rPr>
          <w:rFonts w:asciiTheme="majorHAnsi" w:hAnsiTheme="majorHAnsi"/>
        </w:rPr>
        <w:t>IMAM University</w:t>
      </w:r>
    </w:p>
    <w:p w14:paraId="1909FECA" w14:textId="77777777" w:rsidR="00940E65" w:rsidRDefault="00940E65" w:rsidP="00940E65">
      <w:pPr>
        <w:pStyle w:val="BodyText"/>
        <w:rPr>
          <w:rFonts w:asciiTheme="majorHAnsi" w:hAnsiTheme="majorHAnsi"/>
          <w:sz w:val="2"/>
        </w:rPr>
      </w:pPr>
    </w:p>
    <w:p w14:paraId="06C8E3CF" w14:textId="77777777" w:rsidR="00764117" w:rsidRDefault="00764117" w:rsidP="00940E65">
      <w:pPr>
        <w:rPr>
          <w:rFonts w:asciiTheme="majorHAnsi" w:eastAsia="Arial" w:hAnsiTheme="majorHAnsi" w:cs="Arial"/>
          <w:bCs/>
          <w:sz w:val="2"/>
          <w:szCs w:val="20"/>
          <w:lang w:bidi="en-US"/>
        </w:rPr>
      </w:pPr>
    </w:p>
    <w:p w14:paraId="67A1BC74" w14:textId="38A4010B" w:rsidR="00940E65" w:rsidRPr="00281F6D" w:rsidRDefault="00281F6D" w:rsidP="00940E65">
      <w:pPr>
        <w:rPr>
          <w:rFonts w:asciiTheme="majorHAnsi" w:hAnsiTheme="majorHAnsi"/>
          <w:bCs/>
        </w:rPr>
      </w:pPr>
      <w:r>
        <w:rPr>
          <w:color w:val="E36C0A"/>
        </w:rPr>
        <w:lastRenderedPageBreak/>
        <w:t>2010</w:t>
      </w:r>
      <w:r w:rsidRPr="00CB2AA2">
        <w:rPr>
          <w:color w:val="E36C0A"/>
        </w:rPr>
        <w:t xml:space="preserve"> </w:t>
      </w:r>
      <w:r>
        <w:rPr>
          <w:color w:val="E36C0A"/>
        </w:rPr>
        <w:t>–</w:t>
      </w:r>
      <w:r w:rsidRPr="00CB2AA2">
        <w:rPr>
          <w:color w:val="E36C0A"/>
        </w:rPr>
        <w:t xml:space="preserve"> 20</w:t>
      </w:r>
      <w:r>
        <w:rPr>
          <w:color w:val="E36C0A"/>
        </w:rPr>
        <w:t>12</w:t>
      </w:r>
      <w:r w:rsidR="00764117">
        <w:rPr>
          <w:color w:val="E36C0A"/>
        </w:rPr>
        <w:t>:</w:t>
      </w:r>
      <w:r>
        <w:rPr>
          <w:color w:val="E36C0A"/>
        </w:rPr>
        <w:t xml:space="preserve"> </w:t>
      </w:r>
      <w:r w:rsidR="00940E65" w:rsidRPr="00281F6D">
        <w:rPr>
          <w:rFonts w:asciiTheme="majorHAnsi" w:hAnsiTheme="majorHAnsi"/>
          <w:bCs/>
        </w:rPr>
        <w:t>M/s. Architect Ashely Mascarenhas</w:t>
      </w:r>
    </w:p>
    <w:p w14:paraId="42C78B6D"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200 Keys Hospitality </w:t>
      </w:r>
      <w:r>
        <w:rPr>
          <w:rFonts w:asciiTheme="majorHAnsi" w:hAnsiTheme="majorHAnsi"/>
        </w:rPr>
        <w:t xml:space="preserve">Project- IBIS, </w:t>
      </w:r>
      <w:r w:rsidRPr="001B20BF">
        <w:rPr>
          <w:rFonts w:asciiTheme="majorHAnsi" w:hAnsiTheme="majorHAnsi"/>
        </w:rPr>
        <w:t>Goa for Accor Group</w:t>
      </w:r>
    </w:p>
    <w:p w14:paraId="7C3CB3E7"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Residentia</w:t>
      </w:r>
      <w:r>
        <w:rPr>
          <w:rFonts w:asciiTheme="majorHAnsi" w:hAnsiTheme="majorHAnsi"/>
        </w:rPr>
        <w:t>l Complex for Goa Housing Board</w:t>
      </w:r>
      <w:r w:rsidRPr="001B20BF">
        <w:rPr>
          <w:rFonts w:asciiTheme="majorHAnsi" w:hAnsiTheme="majorHAnsi"/>
        </w:rPr>
        <w:t xml:space="preserve"> at </w:t>
      </w:r>
      <w:proofErr w:type="spellStart"/>
      <w:r w:rsidRPr="001B20BF">
        <w:rPr>
          <w:rFonts w:asciiTheme="majorHAnsi" w:hAnsiTheme="majorHAnsi"/>
        </w:rPr>
        <w:t>Ganeshpuri</w:t>
      </w:r>
      <w:proofErr w:type="spellEnd"/>
      <w:r w:rsidRPr="001B20BF">
        <w:rPr>
          <w:rFonts w:asciiTheme="majorHAnsi" w:hAnsiTheme="majorHAnsi"/>
        </w:rPr>
        <w:t>, Mapusa, Goa</w:t>
      </w:r>
    </w:p>
    <w:p w14:paraId="3FCEA6EB"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Residential Complex for Vaastu Estate Developers at </w:t>
      </w:r>
      <w:proofErr w:type="spellStart"/>
      <w:r w:rsidRPr="001B20BF">
        <w:rPr>
          <w:rFonts w:asciiTheme="majorHAnsi" w:hAnsiTheme="majorHAnsi"/>
        </w:rPr>
        <w:t>Ribandar</w:t>
      </w:r>
      <w:proofErr w:type="spellEnd"/>
      <w:r w:rsidRPr="001B20BF">
        <w:rPr>
          <w:rFonts w:asciiTheme="majorHAnsi" w:hAnsiTheme="majorHAnsi"/>
        </w:rPr>
        <w:t xml:space="preserve">, </w:t>
      </w:r>
      <w:proofErr w:type="spellStart"/>
      <w:r w:rsidRPr="001B20BF">
        <w:rPr>
          <w:rFonts w:asciiTheme="majorHAnsi" w:hAnsiTheme="majorHAnsi"/>
        </w:rPr>
        <w:t>panaji</w:t>
      </w:r>
      <w:proofErr w:type="spellEnd"/>
      <w:r w:rsidRPr="001B20BF">
        <w:rPr>
          <w:rFonts w:asciiTheme="majorHAnsi" w:hAnsiTheme="majorHAnsi"/>
        </w:rPr>
        <w:t>, Goa</w:t>
      </w:r>
    </w:p>
    <w:p w14:paraId="75E664E7"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Residential &amp; Commercial Complex for Model Estate Developers </w:t>
      </w:r>
      <w:r>
        <w:rPr>
          <w:rFonts w:asciiTheme="majorHAnsi" w:hAnsiTheme="majorHAnsi"/>
        </w:rPr>
        <w:t xml:space="preserve">at </w:t>
      </w:r>
      <w:proofErr w:type="spellStart"/>
      <w:r>
        <w:rPr>
          <w:rFonts w:asciiTheme="majorHAnsi" w:hAnsiTheme="majorHAnsi"/>
        </w:rPr>
        <w:t>Taleigao</w:t>
      </w:r>
      <w:proofErr w:type="spellEnd"/>
      <w:r>
        <w:rPr>
          <w:rFonts w:asciiTheme="majorHAnsi" w:hAnsiTheme="majorHAnsi"/>
        </w:rPr>
        <w:t xml:space="preserve"> &amp; </w:t>
      </w:r>
      <w:proofErr w:type="spellStart"/>
      <w:r>
        <w:rPr>
          <w:rFonts w:asciiTheme="majorHAnsi" w:hAnsiTheme="majorHAnsi"/>
        </w:rPr>
        <w:t>Porvorim</w:t>
      </w:r>
      <w:proofErr w:type="spellEnd"/>
      <w:r w:rsidRPr="001B20BF">
        <w:rPr>
          <w:rFonts w:asciiTheme="majorHAnsi" w:hAnsiTheme="majorHAnsi"/>
        </w:rPr>
        <w:t>, Goa</w:t>
      </w:r>
    </w:p>
    <w:p w14:paraId="22B9E276"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Commercial &amp; Hotel Complex (</w:t>
      </w:r>
      <w:proofErr w:type="spellStart"/>
      <w:r w:rsidRPr="001B20BF">
        <w:rPr>
          <w:rFonts w:asciiTheme="majorHAnsi" w:hAnsiTheme="majorHAnsi"/>
        </w:rPr>
        <w:t>Colvale</w:t>
      </w:r>
      <w:proofErr w:type="spellEnd"/>
      <w:r w:rsidRPr="001B20BF">
        <w:rPr>
          <w:rFonts w:asciiTheme="majorHAnsi" w:hAnsiTheme="majorHAnsi"/>
        </w:rPr>
        <w:t xml:space="preserve"> Hospitality) at </w:t>
      </w:r>
      <w:proofErr w:type="spellStart"/>
      <w:r w:rsidRPr="001B20BF">
        <w:rPr>
          <w:rFonts w:asciiTheme="majorHAnsi" w:hAnsiTheme="majorHAnsi"/>
        </w:rPr>
        <w:t>Colvale</w:t>
      </w:r>
      <w:proofErr w:type="spellEnd"/>
      <w:r w:rsidRPr="001B20BF">
        <w:rPr>
          <w:rFonts w:asciiTheme="majorHAnsi" w:hAnsiTheme="majorHAnsi"/>
        </w:rPr>
        <w:t>, Goa for Linc Property Developers Ltd.</w:t>
      </w:r>
    </w:p>
    <w:p w14:paraId="50319C1D"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Industrial &amp; Administration Buildings for </w:t>
      </w:r>
      <w:proofErr w:type="spellStart"/>
      <w:r w:rsidRPr="001B20BF">
        <w:rPr>
          <w:rFonts w:asciiTheme="majorHAnsi" w:hAnsiTheme="majorHAnsi"/>
        </w:rPr>
        <w:t>Netzsch</w:t>
      </w:r>
      <w:proofErr w:type="spellEnd"/>
      <w:r w:rsidRPr="001B20BF">
        <w:rPr>
          <w:rFonts w:asciiTheme="majorHAnsi" w:hAnsiTheme="majorHAnsi"/>
        </w:rPr>
        <w:t xml:space="preserve"> Technologies India Ltd. at Verna Industrial Estate, Goa</w:t>
      </w:r>
    </w:p>
    <w:p w14:paraId="1A3ED6CF"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Industrial &amp; Administration Buildings for </w:t>
      </w:r>
      <w:proofErr w:type="spellStart"/>
      <w:r w:rsidRPr="001B20BF">
        <w:rPr>
          <w:rFonts w:asciiTheme="majorHAnsi" w:hAnsiTheme="majorHAnsi"/>
        </w:rPr>
        <w:t>Vishwamalini</w:t>
      </w:r>
      <w:proofErr w:type="spellEnd"/>
      <w:r w:rsidRPr="001B20BF">
        <w:rPr>
          <w:rFonts w:asciiTheme="majorHAnsi" w:hAnsiTheme="majorHAnsi"/>
        </w:rPr>
        <w:t xml:space="preserve"> Solutions at Verna Industrial Estate, Goa</w:t>
      </w:r>
    </w:p>
    <w:p w14:paraId="77C3879B" w14:textId="77777777" w:rsidR="00940E65"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Educational building for Nirmala Institute at </w:t>
      </w:r>
      <w:proofErr w:type="spellStart"/>
      <w:r w:rsidRPr="001B20BF">
        <w:rPr>
          <w:rFonts w:asciiTheme="majorHAnsi" w:hAnsiTheme="majorHAnsi"/>
        </w:rPr>
        <w:t>Althino</w:t>
      </w:r>
      <w:proofErr w:type="spellEnd"/>
      <w:r w:rsidRPr="001B20BF">
        <w:rPr>
          <w:rFonts w:asciiTheme="majorHAnsi" w:hAnsiTheme="majorHAnsi"/>
        </w:rPr>
        <w:t>, Panaji, Goa</w:t>
      </w:r>
    </w:p>
    <w:p w14:paraId="23363F4B" w14:textId="77777777" w:rsidR="00940E65" w:rsidRDefault="00940E65" w:rsidP="00940E65">
      <w:pPr>
        <w:pStyle w:val="BodyText"/>
        <w:rPr>
          <w:rFonts w:asciiTheme="majorHAnsi" w:hAnsiTheme="majorHAnsi"/>
        </w:rPr>
      </w:pPr>
    </w:p>
    <w:p w14:paraId="7326EEFE" w14:textId="30D69798" w:rsidR="00940E65" w:rsidRDefault="00940E65" w:rsidP="00940E65">
      <w:pPr>
        <w:rPr>
          <w:rFonts w:asciiTheme="majorHAnsi" w:hAnsiTheme="majorHAnsi"/>
          <w:sz w:val="4"/>
        </w:rPr>
      </w:pPr>
    </w:p>
    <w:p w14:paraId="33827072" w14:textId="77777777" w:rsidR="003930CD" w:rsidRPr="00DD59B4" w:rsidRDefault="003930CD" w:rsidP="00940E65">
      <w:pPr>
        <w:rPr>
          <w:rFonts w:asciiTheme="majorHAnsi" w:hAnsiTheme="majorHAnsi"/>
          <w:sz w:val="4"/>
        </w:rPr>
      </w:pPr>
    </w:p>
    <w:p w14:paraId="37AB82CE" w14:textId="1E25B3C3" w:rsidR="00940E65" w:rsidRPr="00281F6D" w:rsidRDefault="00281F6D" w:rsidP="00940E65">
      <w:pPr>
        <w:rPr>
          <w:rFonts w:asciiTheme="majorHAnsi" w:hAnsiTheme="majorHAnsi"/>
        </w:rPr>
      </w:pPr>
      <w:r w:rsidRPr="00281F6D">
        <w:rPr>
          <w:color w:val="E36C0A"/>
        </w:rPr>
        <w:t xml:space="preserve">2009 – 2010: </w:t>
      </w:r>
      <w:proofErr w:type="spellStart"/>
      <w:r w:rsidR="00940E65" w:rsidRPr="00281F6D">
        <w:rPr>
          <w:rFonts w:asciiTheme="majorHAnsi" w:hAnsiTheme="majorHAnsi"/>
        </w:rPr>
        <w:t>Forpro</w:t>
      </w:r>
      <w:proofErr w:type="spellEnd"/>
      <w:r w:rsidR="00940E65" w:rsidRPr="00281F6D">
        <w:rPr>
          <w:rFonts w:asciiTheme="majorHAnsi" w:hAnsiTheme="majorHAnsi"/>
        </w:rPr>
        <w:t xml:space="preserve"> Consultants Pvt. Ltd.</w:t>
      </w:r>
    </w:p>
    <w:p w14:paraId="49C5EE7B"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Film </w:t>
      </w:r>
      <w:r>
        <w:rPr>
          <w:rFonts w:asciiTheme="majorHAnsi" w:hAnsiTheme="majorHAnsi"/>
        </w:rPr>
        <w:t>Entertainment a</w:t>
      </w:r>
      <w:r w:rsidRPr="001B20BF">
        <w:rPr>
          <w:rFonts w:asciiTheme="majorHAnsi" w:hAnsiTheme="majorHAnsi"/>
        </w:rPr>
        <w:t>nd Media Centre</w:t>
      </w:r>
      <w:r>
        <w:rPr>
          <w:rFonts w:asciiTheme="majorHAnsi" w:hAnsiTheme="majorHAnsi"/>
        </w:rPr>
        <w:t xml:space="preserve"> (FEMC)</w:t>
      </w:r>
      <w:r w:rsidRPr="001B20BF">
        <w:rPr>
          <w:rFonts w:asciiTheme="majorHAnsi" w:hAnsiTheme="majorHAnsi"/>
        </w:rPr>
        <w:t xml:space="preserve"> on 22 acres for M/s Annapurna Studios Pvt. Ltd. Phase 1 &amp; Phase 2</w:t>
      </w:r>
    </w:p>
    <w:p w14:paraId="495AAFC3"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1 Million </w:t>
      </w:r>
      <w:r>
        <w:rPr>
          <w:rFonts w:asciiTheme="majorHAnsi" w:hAnsiTheme="majorHAnsi"/>
        </w:rPr>
        <w:t>sq. ft</w:t>
      </w:r>
      <w:r w:rsidRPr="001B20BF">
        <w:rPr>
          <w:rFonts w:asciiTheme="majorHAnsi" w:hAnsiTheme="majorHAnsi"/>
        </w:rPr>
        <w:t xml:space="preserve"> consisting of </w:t>
      </w:r>
      <w:r>
        <w:rPr>
          <w:rFonts w:asciiTheme="majorHAnsi" w:hAnsiTheme="majorHAnsi"/>
        </w:rPr>
        <w:t xml:space="preserve">Film </w:t>
      </w:r>
      <w:r w:rsidRPr="001B20BF">
        <w:rPr>
          <w:rFonts w:asciiTheme="majorHAnsi" w:hAnsiTheme="majorHAnsi"/>
        </w:rPr>
        <w:t>studio</w:t>
      </w:r>
      <w:r>
        <w:rPr>
          <w:rFonts w:asciiTheme="majorHAnsi" w:hAnsiTheme="majorHAnsi"/>
        </w:rPr>
        <w:t xml:space="preserve"> building, film academy,</w:t>
      </w:r>
      <w:r w:rsidRPr="001B20BF">
        <w:rPr>
          <w:rFonts w:asciiTheme="majorHAnsi" w:hAnsiTheme="majorHAnsi"/>
        </w:rPr>
        <w:t xml:space="preserve"> post production</w:t>
      </w:r>
      <w:r>
        <w:rPr>
          <w:rFonts w:asciiTheme="majorHAnsi" w:hAnsiTheme="majorHAnsi"/>
        </w:rPr>
        <w:t xml:space="preserve">, </w:t>
      </w:r>
      <w:r w:rsidRPr="001B20BF">
        <w:rPr>
          <w:rFonts w:asciiTheme="majorHAnsi" w:hAnsiTheme="majorHAnsi"/>
        </w:rPr>
        <w:t>residential and serviced apartments buildings in Phase 1</w:t>
      </w:r>
    </w:p>
    <w:p w14:paraId="3715A5D4"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2.0 Million </w:t>
      </w:r>
      <w:r>
        <w:rPr>
          <w:rFonts w:asciiTheme="majorHAnsi" w:hAnsiTheme="majorHAnsi"/>
        </w:rPr>
        <w:t>sq. Ft.</w:t>
      </w:r>
      <w:r w:rsidRPr="001B20BF">
        <w:rPr>
          <w:rFonts w:asciiTheme="majorHAnsi" w:hAnsiTheme="majorHAnsi"/>
        </w:rPr>
        <w:t xml:space="preserve"> of hospitality, convention </w:t>
      </w:r>
      <w:proofErr w:type="spellStart"/>
      <w:r w:rsidRPr="001B20BF">
        <w:rPr>
          <w:rFonts w:asciiTheme="majorHAnsi" w:hAnsiTheme="majorHAnsi"/>
        </w:rPr>
        <w:t>centre</w:t>
      </w:r>
      <w:proofErr w:type="spellEnd"/>
      <w:r w:rsidRPr="001B20BF">
        <w:rPr>
          <w:rFonts w:asciiTheme="majorHAnsi" w:hAnsiTheme="majorHAnsi"/>
        </w:rPr>
        <w:t xml:space="preserve">, retail, multiplex, commercial and media </w:t>
      </w:r>
      <w:proofErr w:type="spellStart"/>
      <w:r w:rsidRPr="001B20BF">
        <w:rPr>
          <w:rFonts w:asciiTheme="majorHAnsi" w:hAnsiTheme="majorHAnsi"/>
        </w:rPr>
        <w:t>centre</w:t>
      </w:r>
      <w:proofErr w:type="spellEnd"/>
      <w:r w:rsidRPr="001B20BF">
        <w:rPr>
          <w:rFonts w:asciiTheme="majorHAnsi" w:hAnsiTheme="majorHAnsi"/>
        </w:rPr>
        <w:t xml:space="preserve"> in Phase 2</w:t>
      </w:r>
    </w:p>
    <w:p w14:paraId="548795A0"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Proposed 30 acres Bird Park at Hyderabad as part of the </w:t>
      </w:r>
      <w:proofErr w:type="spellStart"/>
      <w:r w:rsidRPr="001B20BF">
        <w:rPr>
          <w:rFonts w:asciiTheme="majorHAnsi" w:hAnsiTheme="majorHAnsi"/>
        </w:rPr>
        <w:t>eco Tourism</w:t>
      </w:r>
      <w:proofErr w:type="spellEnd"/>
      <w:r w:rsidRPr="001B20BF">
        <w:rPr>
          <w:rFonts w:asciiTheme="majorHAnsi" w:hAnsiTheme="majorHAnsi"/>
        </w:rPr>
        <w:t xml:space="preserve"> Project promoted by the Govt. of AP</w:t>
      </w:r>
    </w:p>
    <w:p w14:paraId="100C0868" w14:textId="77777777" w:rsidR="00940E65" w:rsidRDefault="00940E65" w:rsidP="00940E65">
      <w:pPr>
        <w:rPr>
          <w:rFonts w:asciiTheme="majorHAnsi" w:hAnsiTheme="majorHAnsi"/>
          <w:sz w:val="10"/>
        </w:rPr>
      </w:pPr>
    </w:p>
    <w:p w14:paraId="38AB42A4" w14:textId="77777777" w:rsidR="00940E65" w:rsidRPr="00DD59B4" w:rsidRDefault="00940E65" w:rsidP="00940E65">
      <w:pPr>
        <w:rPr>
          <w:rFonts w:asciiTheme="majorHAnsi" w:hAnsiTheme="majorHAnsi"/>
          <w:sz w:val="10"/>
        </w:rPr>
      </w:pPr>
    </w:p>
    <w:p w14:paraId="1D2864A6" w14:textId="6BE7841A" w:rsidR="00940E65" w:rsidRPr="00281F6D" w:rsidRDefault="00281F6D" w:rsidP="00940E65">
      <w:pPr>
        <w:rPr>
          <w:rFonts w:asciiTheme="majorHAnsi" w:hAnsiTheme="majorHAnsi"/>
        </w:rPr>
      </w:pPr>
      <w:r w:rsidRPr="00281F6D">
        <w:rPr>
          <w:color w:val="E36C0A"/>
        </w:rPr>
        <w:t xml:space="preserve">2006 – 2009: </w:t>
      </w:r>
      <w:r w:rsidR="00940E65" w:rsidRPr="00281F6D">
        <w:rPr>
          <w:rFonts w:asciiTheme="majorHAnsi" w:hAnsiTheme="majorHAnsi"/>
        </w:rPr>
        <w:t>Lanco Hills Technology Park Pvt. Ltd.</w:t>
      </w:r>
    </w:p>
    <w:p w14:paraId="31A9EA54"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Mixed-use development of integrated state of the art IT Park on 100 acres site at Manikonda, Hyderabad with 20 Million </w:t>
      </w:r>
      <w:r>
        <w:rPr>
          <w:rFonts w:asciiTheme="majorHAnsi" w:hAnsiTheme="majorHAnsi"/>
        </w:rPr>
        <w:t>sq. ft.</w:t>
      </w:r>
      <w:r w:rsidRPr="001B20BF">
        <w:rPr>
          <w:rFonts w:asciiTheme="majorHAnsi" w:hAnsiTheme="majorHAnsi"/>
        </w:rPr>
        <w:t xml:space="preserve"> saleable area consisting of Residential, IT Park,</w:t>
      </w:r>
      <w:r>
        <w:rPr>
          <w:rFonts w:asciiTheme="majorHAnsi" w:hAnsiTheme="majorHAnsi"/>
        </w:rPr>
        <w:t xml:space="preserve"> Retail &amp; Hospitality Projects; </w:t>
      </w:r>
      <w:r w:rsidRPr="001B20BF">
        <w:rPr>
          <w:rFonts w:asciiTheme="majorHAnsi" w:hAnsiTheme="majorHAnsi"/>
        </w:rPr>
        <w:t>32 Towers ranging from 75 mts to 125 mts in height of world class standards</w:t>
      </w:r>
    </w:p>
    <w:p w14:paraId="5E8F70EE"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100 acres Residential Development at </w:t>
      </w:r>
      <w:proofErr w:type="spellStart"/>
      <w:r w:rsidRPr="001B20BF">
        <w:rPr>
          <w:rFonts w:asciiTheme="majorHAnsi" w:hAnsiTheme="majorHAnsi"/>
        </w:rPr>
        <w:t>Vijaywada</w:t>
      </w:r>
      <w:proofErr w:type="spellEnd"/>
      <w:r w:rsidRPr="001B20BF">
        <w:rPr>
          <w:rFonts w:asciiTheme="majorHAnsi" w:hAnsiTheme="majorHAnsi"/>
        </w:rPr>
        <w:t xml:space="preserve"> consisting of Villas &amp; Apartments</w:t>
      </w:r>
    </w:p>
    <w:p w14:paraId="3FEC4130" w14:textId="77777777" w:rsidR="00940E65"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Slum Redevelopment Project at Dharavi for SRA, Mumbai</w:t>
      </w:r>
    </w:p>
    <w:p w14:paraId="658DA966" w14:textId="77777777" w:rsidR="00940E65" w:rsidRPr="001B20BF" w:rsidRDefault="00940E65" w:rsidP="00940E65">
      <w:pPr>
        <w:pStyle w:val="BodyText"/>
        <w:rPr>
          <w:rFonts w:asciiTheme="majorHAnsi" w:hAnsiTheme="majorHAnsi"/>
        </w:rPr>
      </w:pPr>
    </w:p>
    <w:p w14:paraId="06A89B87" w14:textId="77777777" w:rsidR="00940E65" w:rsidRDefault="00940E65" w:rsidP="00940E65">
      <w:pPr>
        <w:rPr>
          <w:rFonts w:asciiTheme="majorHAnsi" w:hAnsiTheme="majorHAnsi"/>
          <w:sz w:val="4"/>
        </w:rPr>
      </w:pPr>
    </w:p>
    <w:p w14:paraId="0D634BFC" w14:textId="77777777" w:rsidR="00940E65" w:rsidRPr="00DD59B4" w:rsidRDefault="00940E65" w:rsidP="00940E65">
      <w:pPr>
        <w:rPr>
          <w:rFonts w:asciiTheme="majorHAnsi" w:hAnsiTheme="majorHAnsi"/>
          <w:sz w:val="4"/>
        </w:rPr>
      </w:pPr>
    </w:p>
    <w:p w14:paraId="3566B008" w14:textId="4CF496DD" w:rsidR="00940E65" w:rsidRPr="00281F6D" w:rsidRDefault="00281F6D" w:rsidP="00940E65">
      <w:pPr>
        <w:rPr>
          <w:rFonts w:asciiTheme="majorHAnsi" w:hAnsiTheme="majorHAnsi"/>
        </w:rPr>
      </w:pPr>
      <w:r w:rsidRPr="00281F6D">
        <w:rPr>
          <w:color w:val="E36C0A" w:themeColor="accent6" w:themeShade="BF"/>
        </w:rPr>
        <w:t>2005 – 2006</w:t>
      </w:r>
      <w:r w:rsidR="00764117">
        <w:rPr>
          <w:color w:val="E36C0A" w:themeColor="accent6" w:themeShade="BF"/>
        </w:rPr>
        <w:t>:</w:t>
      </w:r>
      <w:r w:rsidRPr="00281F6D">
        <w:rPr>
          <w:color w:val="E36C0A" w:themeColor="accent6" w:themeShade="BF"/>
        </w:rPr>
        <w:t xml:space="preserve"> </w:t>
      </w:r>
      <w:r w:rsidR="00940E65" w:rsidRPr="00281F6D">
        <w:rPr>
          <w:rFonts w:asciiTheme="majorHAnsi" w:hAnsiTheme="majorHAnsi"/>
        </w:rPr>
        <w:t>JURONG Consultants (India) Pvt. Ltd.:</w:t>
      </w:r>
    </w:p>
    <w:p w14:paraId="3F7BE033"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IT Park for Satyam Computers -   </w:t>
      </w:r>
      <w:proofErr w:type="spellStart"/>
      <w:r w:rsidRPr="001B20BF">
        <w:rPr>
          <w:rFonts w:asciiTheme="majorHAnsi" w:hAnsiTheme="majorHAnsi"/>
        </w:rPr>
        <w:t>Bahadurpally</w:t>
      </w:r>
      <w:proofErr w:type="spellEnd"/>
      <w:r w:rsidRPr="001B20BF">
        <w:rPr>
          <w:rFonts w:asciiTheme="majorHAnsi" w:hAnsiTheme="majorHAnsi"/>
        </w:rPr>
        <w:t xml:space="preserve">, Hyderabad            </w:t>
      </w:r>
    </w:p>
    <w:p w14:paraId="0E54CE56"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IT Park for </w:t>
      </w:r>
      <w:proofErr w:type="spellStart"/>
      <w:r w:rsidRPr="001B20BF">
        <w:rPr>
          <w:rFonts w:asciiTheme="majorHAnsi" w:hAnsiTheme="majorHAnsi"/>
        </w:rPr>
        <w:t>Ilabs</w:t>
      </w:r>
      <w:proofErr w:type="spellEnd"/>
      <w:r w:rsidRPr="001B20BF">
        <w:rPr>
          <w:rFonts w:asciiTheme="majorHAnsi" w:hAnsiTheme="majorHAnsi"/>
        </w:rPr>
        <w:t xml:space="preserve"> Hyderabad Technologies Center - Madhapur, Hyderabad</w:t>
      </w:r>
    </w:p>
    <w:p w14:paraId="667C697E" w14:textId="6C740A7E"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Multi</w:t>
      </w:r>
      <w:r w:rsidR="00E74EC7">
        <w:rPr>
          <w:rFonts w:asciiTheme="majorHAnsi" w:hAnsiTheme="majorHAnsi"/>
        </w:rPr>
        <w:t>-</w:t>
      </w:r>
      <w:r w:rsidRPr="001B20BF">
        <w:rPr>
          <w:rFonts w:asciiTheme="majorHAnsi" w:hAnsiTheme="majorHAnsi"/>
        </w:rPr>
        <w:t xml:space="preserve">Level Car Park (650 Cars) for </w:t>
      </w:r>
      <w:proofErr w:type="spellStart"/>
      <w:r w:rsidRPr="001B20BF">
        <w:rPr>
          <w:rFonts w:asciiTheme="majorHAnsi" w:hAnsiTheme="majorHAnsi"/>
        </w:rPr>
        <w:t>Ilabs</w:t>
      </w:r>
      <w:proofErr w:type="spellEnd"/>
      <w:r w:rsidRPr="001B20BF">
        <w:rPr>
          <w:rFonts w:asciiTheme="majorHAnsi" w:hAnsiTheme="majorHAnsi"/>
        </w:rPr>
        <w:t xml:space="preserve"> Hyd</w:t>
      </w:r>
      <w:r>
        <w:rPr>
          <w:rFonts w:asciiTheme="majorHAnsi" w:hAnsiTheme="majorHAnsi"/>
        </w:rPr>
        <w:t>erabad Technologies Center – HI</w:t>
      </w:r>
      <w:r w:rsidRPr="001B20BF">
        <w:rPr>
          <w:rFonts w:asciiTheme="majorHAnsi" w:hAnsiTheme="majorHAnsi"/>
        </w:rPr>
        <w:t>TECH City, Hyderabad</w:t>
      </w:r>
    </w:p>
    <w:p w14:paraId="4DE80613"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Residential Complex for Aliens Group - Madhapur</w:t>
      </w:r>
      <w:r>
        <w:rPr>
          <w:rFonts w:asciiTheme="majorHAnsi" w:hAnsiTheme="majorHAnsi"/>
        </w:rPr>
        <w:t xml:space="preserve">&amp; </w:t>
      </w:r>
      <w:r w:rsidRPr="001B20BF">
        <w:rPr>
          <w:rFonts w:asciiTheme="majorHAnsi" w:hAnsiTheme="majorHAnsi"/>
        </w:rPr>
        <w:t>Miyapur, Hyderabad</w:t>
      </w:r>
    </w:p>
    <w:p w14:paraId="3961A27A" w14:textId="77777777" w:rsidR="00940E65" w:rsidRDefault="00940E65" w:rsidP="00940E65">
      <w:pPr>
        <w:rPr>
          <w:rFonts w:asciiTheme="majorHAnsi" w:hAnsiTheme="majorHAnsi"/>
          <w:sz w:val="8"/>
        </w:rPr>
      </w:pPr>
    </w:p>
    <w:p w14:paraId="71A2EC0C" w14:textId="77777777" w:rsidR="00940E65" w:rsidRDefault="00940E65" w:rsidP="00940E65">
      <w:pPr>
        <w:rPr>
          <w:rFonts w:asciiTheme="majorHAnsi" w:hAnsiTheme="majorHAnsi"/>
          <w:sz w:val="8"/>
        </w:rPr>
      </w:pPr>
    </w:p>
    <w:p w14:paraId="12467E60" w14:textId="3D7889BA" w:rsidR="00940E65" w:rsidRPr="00764117" w:rsidRDefault="00764117" w:rsidP="00940E65">
      <w:pPr>
        <w:rPr>
          <w:rFonts w:asciiTheme="majorHAnsi" w:hAnsiTheme="majorHAnsi"/>
          <w:bCs/>
        </w:rPr>
      </w:pPr>
      <w:r w:rsidRPr="00281F6D">
        <w:rPr>
          <w:color w:val="E36C0A" w:themeColor="accent6" w:themeShade="BF"/>
        </w:rPr>
        <w:t>200</w:t>
      </w:r>
      <w:r>
        <w:rPr>
          <w:color w:val="E36C0A" w:themeColor="accent6" w:themeShade="BF"/>
        </w:rPr>
        <w:t>2</w:t>
      </w:r>
      <w:r w:rsidRPr="00281F6D">
        <w:rPr>
          <w:color w:val="E36C0A" w:themeColor="accent6" w:themeShade="BF"/>
        </w:rPr>
        <w:t xml:space="preserve"> – 200</w:t>
      </w:r>
      <w:r>
        <w:rPr>
          <w:color w:val="E36C0A" w:themeColor="accent6" w:themeShade="BF"/>
        </w:rPr>
        <w:t xml:space="preserve">5: </w:t>
      </w:r>
      <w:r w:rsidR="00940E65" w:rsidRPr="00764117">
        <w:rPr>
          <w:rFonts w:asciiTheme="majorHAnsi" w:hAnsiTheme="majorHAnsi"/>
          <w:bCs/>
        </w:rPr>
        <w:t>Dalal Mott MacDonald:</w:t>
      </w:r>
    </w:p>
    <w:p w14:paraId="356ADFA6"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Project ‘C’ for Wockhardt Limited, Aurangabad</w:t>
      </w:r>
    </w:p>
    <w:p w14:paraId="6012B4AD"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Novartis Enterprises Pvt. Ltd., Kalwa, Thane</w:t>
      </w:r>
    </w:p>
    <w:p w14:paraId="48AA34BA"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Century Enka Ltd., </w:t>
      </w:r>
      <w:proofErr w:type="spellStart"/>
      <w:r w:rsidRPr="001B20BF">
        <w:rPr>
          <w:rFonts w:asciiTheme="majorHAnsi" w:hAnsiTheme="majorHAnsi"/>
        </w:rPr>
        <w:t>Bhosari</w:t>
      </w:r>
      <w:proofErr w:type="spellEnd"/>
      <w:r w:rsidRPr="001B20BF">
        <w:rPr>
          <w:rFonts w:asciiTheme="majorHAnsi" w:hAnsiTheme="majorHAnsi"/>
        </w:rPr>
        <w:t>, Pune</w:t>
      </w:r>
    </w:p>
    <w:p w14:paraId="44B5A248"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Convention &amp; Learning Centre (CLC) for M/</w:t>
      </w:r>
      <w:r>
        <w:rPr>
          <w:rFonts w:asciiTheme="majorHAnsi" w:hAnsiTheme="majorHAnsi"/>
        </w:rPr>
        <w:t>s</w:t>
      </w:r>
      <w:r w:rsidRPr="001B20BF">
        <w:rPr>
          <w:rFonts w:asciiTheme="majorHAnsi" w:hAnsiTheme="majorHAnsi"/>
        </w:rPr>
        <w:t xml:space="preserve"> Reliance Industries - DAKC, Navi Mumbai</w:t>
      </w:r>
    </w:p>
    <w:p w14:paraId="071F6E6A"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GRP Factory for Future Pipe Industries Ltd., Doha, Qatar</w:t>
      </w:r>
    </w:p>
    <w:p w14:paraId="5BDB8C35"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Breach Candy Swimming Bath Trust, Mumbai</w:t>
      </w:r>
    </w:p>
    <w:p w14:paraId="109EB3D5"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Delhi Metro Rail Corporation (DMRC), New Delhi</w:t>
      </w:r>
    </w:p>
    <w:p w14:paraId="3365BF68" w14:textId="77777777" w:rsidR="00940E65"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Hospital for Maharashtra Health System Developme</w:t>
      </w:r>
      <w:r>
        <w:rPr>
          <w:rFonts w:asciiTheme="majorHAnsi" w:hAnsiTheme="majorHAnsi"/>
        </w:rPr>
        <w:t xml:space="preserve">nt Project (MHSDP), Pen, </w:t>
      </w:r>
      <w:proofErr w:type="spellStart"/>
      <w:r>
        <w:rPr>
          <w:rFonts w:asciiTheme="majorHAnsi" w:hAnsiTheme="majorHAnsi"/>
        </w:rPr>
        <w:t>Alibag</w:t>
      </w:r>
      <w:proofErr w:type="spellEnd"/>
      <w:r w:rsidRPr="001B20BF">
        <w:rPr>
          <w:rFonts w:asciiTheme="majorHAnsi" w:hAnsiTheme="majorHAnsi"/>
        </w:rPr>
        <w:t xml:space="preserve"> &amp; Raigad</w:t>
      </w:r>
    </w:p>
    <w:p w14:paraId="326DEA99" w14:textId="77777777" w:rsidR="003930CD" w:rsidRPr="001B20BF" w:rsidRDefault="003930CD" w:rsidP="00940E65">
      <w:pPr>
        <w:pStyle w:val="BodyText"/>
        <w:rPr>
          <w:rFonts w:asciiTheme="majorHAnsi" w:hAnsiTheme="majorHAnsi"/>
        </w:rPr>
      </w:pPr>
    </w:p>
    <w:p w14:paraId="2546818B" w14:textId="77777777" w:rsidR="00940E65" w:rsidRPr="00DD59B4" w:rsidRDefault="00940E65" w:rsidP="00940E65">
      <w:pPr>
        <w:rPr>
          <w:rFonts w:asciiTheme="majorHAnsi" w:hAnsiTheme="majorHAnsi"/>
          <w:sz w:val="2"/>
        </w:rPr>
      </w:pPr>
    </w:p>
    <w:p w14:paraId="1CE46606" w14:textId="1B9FCC88" w:rsidR="00940E65" w:rsidRPr="001B20BF" w:rsidRDefault="00764117" w:rsidP="00940E65">
      <w:pPr>
        <w:rPr>
          <w:rFonts w:asciiTheme="majorHAnsi" w:hAnsiTheme="majorHAnsi"/>
          <w:b/>
        </w:rPr>
      </w:pPr>
      <w:r>
        <w:rPr>
          <w:color w:val="E36C0A" w:themeColor="accent6" w:themeShade="BF"/>
        </w:rPr>
        <w:t>1999</w:t>
      </w:r>
      <w:r w:rsidRPr="00281F6D">
        <w:rPr>
          <w:color w:val="E36C0A" w:themeColor="accent6" w:themeShade="BF"/>
        </w:rPr>
        <w:t xml:space="preserve"> – </w:t>
      </w:r>
      <w:r w:rsidRPr="00764117">
        <w:rPr>
          <w:color w:val="E36C0A" w:themeColor="accent6" w:themeShade="BF"/>
        </w:rPr>
        <w:t xml:space="preserve">2002: </w:t>
      </w:r>
      <w:r w:rsidR="00940E65" w:rsidRPr="00764117">
        <w:rPr>
          <w:rFonts w:asciiTheme="majorHAnsi" w:hAnsiTheme="majorHAnsi"/>
        </w:rPr>
        <w:t xml:space="preserve">Raja </w:t>
      </w:r>
      <w:proofErr w:type="spellStart"/>
      <w:r w:rsidR="00940E65" w:rsidRPr="00764117">
        <w:rPr>
          <w:rFonts w:asciiTheme="majorHAnsi" w:hAnsiTheme="majorHAnsi"/>
        </w:rPr>
        <w:t>Aederi</w:t>
      </w:r>
      <w:proofErr w:type="spellEnd"/>
      <w:r w:rsidR="00940E65" w:rsidRPr="00764117">
        <w:rPr>
          <w:rFonts w:asciiTheme="majorHAnsi" w:hAnsiTheme="majorHAnsi"/>
        </w:rPr>
        <w:t xml:space="preserve"> Consultants Pvt. Ltd.</w:t>
      </w:r>
    </w:p>
    <w:p w14:paraId="012AB453" w14:textId="610B3A1D" w:rsidR="00940E65" w:rsidRDefault="00940E65" w:rsidP="00547057">
      <w:pPr>
        <w:pStyle w:val="BodyText"/>
        <w:widowControl/>
        <w:numPr>
          <w:ilvl w:val="0"/>
          <w:numId w:val="6"/>
        </w:numPr>
        <w:autoSpaceDE/>
        <w:autoSpaceDN/>
        <w:rPr>
          <w:rFonts w:asciiTheme="majorHAnsi" w:hAnsiTheme="majorHAnsi"/>
        </w:rPr>
      </w:pPr>
      <w:r>
        <w:rPr>
          <w:rFonts w:asciiTheme="majorHAnsi" w:hAnsiTheme="majorHAnsi"/>
        </w:rPr>
        <w:t xml:space="preserve">Bharat Diamond Bourse - </w:t>
      </w:r>
      <w:r w:rsidRPr="001B20BF">
        <w:rPr>
          <w:rFonts w:asciiTheme="majorHAnsi" w:hAnsiTheme="majorHAnsi"/>
        </w:rPr>
        <w:t xml:space="preserve">Commercial Complex to house 2500 offices in 9 towers built on a 20 acres plot with complete built–up area of 210,000 sq. mts. (2.25 Million </w:t>
      </w:r>
      <w:r>
        <w:rPr>
          <w:rFonts w:asciiTheme="majorHAnsi" w:hAnsiTheme="majorHAnsi"/>
        </w:rPr>
        <w:t>sq. Ft.</w:t>
      </w:r>
      <w:r w:rsidRPr="001B20BF">
        <w:rPr>
          <w:rFonts w:asciiTheme="majorHAnsi" w:hAnsiTheme="majorHAnsi"/>
        </w:rPr>
        <w:t>)</w:t>
      </w:r>
    </w:p>
    <w:p w14:paraId="06C150AB" w14:textId="41405356" w:rsidR="00742A93" w:rsidRDefault="00742A93" w:rsidP="00742A93">
      <w:pPr>
        <w:pStyle w:val="BodyText"/>
        <w:widowControl/>
        <w:autoSpaceDE/>
        <w:autoSpaceDN/>
        <w:rPr>
          <w:rFonts w:asciiTheme="majorHAnsi" w:hAnsiTheme="majorHAnsi"/>
        </w:rPr>
      </w:pPr>
    </w:p>
    <w:p w14:paraId="5BC9F251" w14:textId="6D61F2BA" w:rsidR="00742A93" w:rsidRDefault="00742A93" w:rsidP="00742A93">
      <w:pPr>
        <w:pStyle w:val="BodyText"/>
        <w:widowControl/>
        <w:autoSpaceDE/>
        <w:autoSpaceDN/>
        <w:rPr>
          <w:rFonts w:asciiTheme="majorHAnsi" w:hAnsiTheme="majorHAnsi"/>
        </w:rPr>
      </w:pPr>
    </w:p>
    <w:p w14:paraId="6BD6BF9C" w14:textId="54BF7AA7" w:rsidR="00940E65" w:rsidRPr="00764117" w:rsidRDefault="00764117" w:rsidP="00940E65">
      <w:pPr>
        <w:rPr>
          <w:rFonts w:asciiTheme="majorHAnsi" w:hAnsiTheme="majorHAnsi"/>
        </w:rPr>
      </w:pPr>
      <w:r w:rsidRPr="00764117">
        <w:rPr>
          <w:color w:val="E36C0A" w:themeColor="accent6" w:themeShade="BF"/>
        </w:rPr>
        <w:t xml:space="preserve">1997 – 1999: </w:t>
      </w:r>
      <w:r w:rsidR="00940E65" w:rsidRPr="00764117">
        <w:rPr>
          <w:rFonts w:asciiTheme="majorHAnsi" w:hAnsiTheme="majorHAnsi"/>
        </w:rPr>
        <w:t>PWD Singapore:</w:t>
      </w:r>
    </w:p>
    <w:p w14:paraId="2881C06E" w14:textId="77777777"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Comprehensive Redevelopment of Changi Prison Complex - project consisted of 12 prison buildings to house 30,000 inmates on a 50 hectares plot</w:t>
      </w:r>
    </w:p>
    <w:p w14:paraId="14C00013" w14:textId="774CDE5C" w:rsidR="00940E65" w:rsidRPr="001B20BF"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 xml:space="preserve">CTE/ </w:t>
      </w:r>
      <w:proofErr w:type="spellStart"/>
      <w:r w:rsidRPr="001B20BF">
        <w:rPr>
          <w:rFonts w:asciiTheme="majorHAnsi" w:hAnsiTheme="majorHAnsi"/>
        </w:rPr>
        <w:t>Braddell</w:t>
      </w:r>
      <w:proofErr w:type="spellEnd"/>
      <w:r w:rsidRPr="001B20BF">
        <w:rPr>
          <w:rFonts w:asciiTheme="majorHAnsi" w:hAnsiTheme="majorHAnsi"/>
        </w:rPr>
        <w:t xml:space="preserve"> Road Interchange - prepared tender drawings for pump house, covered walkways &amp; Pedestrian overhead bridges</w:t>
      </w:r>
    </w:p>
    <w:p w14:paraId="24CF90A7" w14:textId="77777777" w:rsidR="00940E65" w:rsidRDefault="00940E65" w:rsidP="00547057">
      <w:pPr>
        <w:pStyle w:val="BodyText"/>
        <w:widowControl/>
        <w:numPr>
          <w:ilvl w:val="0"/>
          <w:numId w:val="6"/>
        </w:numPr>
        <w:autoSpaceDE/>
        <w:autoSpaceDN/>
        <w:rPr>
          <w:rFonts w:asciiTheme="majorHAnsi" w:hAnsiTheme="majorHAnsi"/>
        </w:rPr>
      </w:pPr>
      <w:r w:rsidRPr="001B20BF">
        <w:rPr>
          <w:rFonts w:asciiTheme="majorHAnsi" w:hAnsiTheme="majorHAnsi"/>
        </w:rPr>
        <w:t>Queensway/ Commonwealth Road Interchange</w:t>
      </w:r>
    </w:p>
    <w:p w14:paraId="7DE6BDCF" w14:textId="5E756B47" w:rsidR="00742A93" w:rsidRDefault="00742A93" w:rsidP="003F28F9">
      <w:pPr>
        <w:pStyle w:val="SmallTitle"/>
        <w:spacing w:before="240"/>
        <w:rPr>
          <w:lang w:bidi="en-US"/>
        </w:rPr>
      </w:pPr>
    </w:p>
    <w:p w14:paraId="59A17D73" w14:textId="23568BE1" w:rsidR="00207A5D" w:rsidRDefault="00207A5D" w:rsidP="00207A5D">
      <w:pPr>
        <w:rPr>
          <w:lang w:bidi="en-US"/>
        </w:rPr>
      </w:pPr>
    </w:p>
    <w:p w14:paraId="4A410E2E" w14:textId="3CC9D394" w:rsidR="00207A5D" w:rsidRDefault="00207A5D" w:rsidP="00207A5D">
      <w:pPr>
        <w:rPr>
          <w:lang w:bidi="en-US"/>
        </w:rPr>
      </w:pPr>
    </w:p>
    <w:p w14:paraId="25C69894" w14:textId="77777777" w:rsidR="00207A5D" w:rsidRPr="00207A5D" w:rsidRDefault="00207A5D" w:rsidP="00207A5D">
      <w:pPr>
        <w:rPr>
          <w:lang w:bidi="en-US"/>
        </w:rPr>
      </w:pPr>
    </w:p>
    <w:p w14:paraId="6ECC35AA" w14:textId="77777777" w:rsidR="00742A93" w:rsidRPr="00742A93" w:rsidRDefault="00742A93" w:rsidP="00742A93">
      <w:pPr>
        <w:rPr>
          <w:lang w:bidi="en-US"/>
        </w:rPr>
      </w:pPr>
    </w:p>
    <w:p w14:paraId="558377B8" w14:textId="77777777" w:rsidR="00207A5D" w:rsidRDefault="00207A5D" w:rsidP="003F28F9">
      <w:pPr>
        <w:pStyle w:val="SmallTitle"/>
        <w:spacing w:before="240"/>
        <w:rPr>
          <w:lang w:bidi="en-US"/>
        </w:rPr>
      </w:pPr>
    </w:p>
    <w:p w14:paraId="64F57EBE" w14:textId="4ED82800" w:rsidR="006C15B9" w:rsidRPr="006C15B9" w:rsidRDefault="006C15B9" w:rsidP="003F28F9">
      <w:pPr>
        <w:pStyle w:val="SmallTitle"/>
        <w:spacing w:before="240"/>
      </w:pPr>
      <w:r>
        <w:rPr>
          <w:lang w:bidi="en-US"/>
        </w:rPr>
        <w:t>INDUSTRY ENGAGEMENT</w:t>
      </w:r>
    </w:p>
    <w:tbl>
      <w:tblPr>
        <w:tblW w:w="9361" w:type="dxa"/>
        <w:tblInd w:w="-5" w:type="dxa"/>
        <w:tblBorders>
          <w:insideH w:val="single" w:sz="4" w:space="0" w:color="auto"/>
        </w:tblBorders>
        <w:tblCellMar>
          <w:top w:w="57" w:type="dxa"/>
          <w:left w:w="57" w:type="dxa"/>
          <w:bottom w:w="57" w:type="dxa"/>
          <w:right w:w="57" w:type="dxa"/>
        </w:tblCellMar>
        <w:tblLook w:val="01E0" w:firstRow="1" w:lastRow="1" w:firstColumn="1" w:lastColumn="1" w:noHBand="0" w:noVBand="0"/>
      </w:tblPr>
      <w:tblGrid>
        <w:gridCol w:w="2021"/>
        <w:gridCol w:w="4505"/>
        <w:gridCol w:w="2835"/>
      </w:tblGrid>
      <w:tr w:rsidR="00B70945" w:rsidRPr="00CB1077" w14:paraId="22443347" w14:textId="77777777" w:rsidTr="00B70945">
        <w:trPr>
          <w:trHeight w:val="103"/>
        </w:trPr>
        <w:tc>
          <w:tcPr>
            <w:tcW w:w="2021" w:type="dxa"/>
            <w:shd w:val="clear" w:color="auto" w:fill="5F6B70"/>
            <w:vAlign w:val="center"/>
          </w:tcPr>
          <w:p w14:paraId="10469821" w14:textId="77777777" w:rsidR="00B70945" w:rsidRPr="00CB1077" w:rsidRDefault="00B70945" w:rsidP="00CE6CE0">
            <w:pPr>
              <w:pStyle w:val="TableHeader"/>
            </w:pPr>
            <w:r w:rsidRPr="00CB1077">
              <w:t>Date</w:t>
            </w:r>
          </w:p>
        </w:tc>
        <w:tc>
          <w:tcPr>
            <w:tcW w:w="4505" w:type="dxa"/>
            <w:shd w:val="clear" w:color="auto" w:fill="5F6B70"/>
            <w:vAlign w:val="center"/>
          </w:tcPr>
          <w:p w14:paraId="7F46EDF2" w14:textId="18DD7ACB" w:rsidR="00B70945" w:rsidRPr="00CB1077" w:rsidRDefault="00B70945" w:rsidP="00CE6CE0">
            <w:pPr>
              <w:pStyle w:val="TableHeader"/>
            </w:pPr>
            <w:r>
              <w:t>WORSHOPS</w:t>
            </w:r>
          </w:p>
        </w:tc>
        <w:tc>
          <w:tcPr>
            <w:tcW w:w="2835" w:type="dxa"/>
            <w:shd w:val="clear" w:color="auto" w:fill="5F6B70"/>
            <w:vAlign w:val="center"/>
          </w:tcPr>
          <w:p w14:paraId="69454A67" w14:textId="77777777" w:rsidR="00B70945" w:rsidRPr="00CB1077" w:rsidRDefault="00B70945" w:rsidP="00CE6CE0">
            <w:pPr>
              <w:pStyle w:val="TableHeader"/>
            </w:pPr>
            <w:r w:rsidRPr="00CB1077">
              <w:t>Location</w:t>
            </w:r>
          </w:p>
        </w:tc>
      </w:tr>
      <w:tr w:rsidR="00B70945" w:rsidRPr="00CB1077" w14:paraId="11D67019" w14:textId="77777777" w:rsidTr="00B70945">
        <w:trPr>
          <w:trHeight w:val="16"/>
        </w:trPr>
        <w:tc>
          <w:tcPr>
            <w:tcW w:w="2021" w:type="dxa"/>
          </w:tcPr>
          <w:p w14:paraId="2D6FE6D0" w14:textId="1C7A6F27" w:rsidR="00B70945" w:rsidRPr="00470400" w:rsidRDefault="00B70945" w:rsidP="00CE6CE0">
            <w:pPr>
              <w:pStyle w:val="TableParagraph"/>
            </w:pPr>
            <w:r>
              <w:rPr>
                <w:color w:val="E36C0A"/>
              </w:rPr>
              <w:t>2006</w:t>
            </w:r>
          </w:p>
        </w:tc>
        <w:tc>
          <w:tcPr>
            <w:tcW w:w="4505" w:type="dxa"/>
          </w:tcPr>
          <w:p w14:paraId="38F67FFF" w14:textId="19906108" w:rsidR="00B70945" w:rsidRPr="00275918" w:rsidRDefault="00B70945" w:rsidP="00275918">
            <w:pPr>
              <w:spacing w:after="0"/>
              <w:ind w:left="312" w:hanging="227"/>
              <w:rPr>
                <w:rFonts w:asciiTheme="majorHAnsi" w:hAnsiTheme="majorHAnsi"/>
              </w:rPr>
            </w:pPr>
            <w:r>
              <w:t xml:space="preserve">Attended workshop on </w:t>
            </w:r>
            <w:r w:rsidRPr="006C15B9">
              <w:t>“</w:t>
            </w:r>
            <w:r w:rsidRPr="00275918">
              <w:rPr>
                <w:rFonts w:asciiTheme="majorHAnsi" w:hAnsiTheme="majorHAnsi"/>
              </w:rPr>
              <w:t>LEED-Green Building Rating System</w:t>
            </w:r>
            <w:r w:rsidR="00FD723C">
              <w:rPr>
                <w:rFonts w:asciiTheme="majorHAnsi" w:hAnsiTheme="majorHAnsi"/>
              </w:rPr>
              <w:t>”</w:t>
            </w:r>
            <w:r w:rsidRPr="00275918">
              <w:rPr>
                <w:rFonts w:asciiTheme="majorHAnsi" w:hAnsiTheme="majorHAnsi"/>
              </w:rPr>
              <w:t xml:space="preserve"> from Confederation of Indian Industry CII, Sorabji Godrej Green Business Centre, Hyderabad</w:t>
            </w:r>
          </w:p>
        </w:tc>
        <w:tc>
          <w:tcPr>
            <w:tcW w:w="2835" w:type="dxa"/>
            <w:vAlign w:val="center"/>
          </w:tcPr>
          <w:p w14:paraId="05DD3211" w14:textId="67606C0D" w:rsidR="00B70945" w:rsidRPr="006C15B9" w:rsidRDefault="00B70945" w:rsidP="006C15B9">
            <w:pPr>
              <w:pStyle w:val="TableParagraph"/>
            </w:pPr>
            <w:r>
              <w:t>Hyderabad, India</w:t>
            </w:r>
          </w:p>
        </w:tc>
      </w:tr>
      <w:tr w:rsidR="00B70945" w:rsidRPr="00CB1077" w14:paraId="5F4EE290" w14:textId="77777777" w:rsidTr="00B70945">
        <w:trPr>
          <w:trHeight w:val="16"/>
        </w:trPr>
        <w:tc>
          <w:tcPr>
            <w:tcW w:w="2021" w:type="dxa"/>
            <w:vAlign w:val="center"/>
          </w:tcPr>
          <w:p w14:paraId="6A973237" w14:textId="4C6E63AF" w:rsidR="00B70945" w:rsidRPr="006C15B9" w:rsidRDefault="00B70945" w:rsidP="00CE6CE0">
            <w:pPr>
              <w:pStyle w:val="TableParagraph"/>
              <w:rPr>
                <w:color w:val="E36C0A"/>
              </w:rPr>
            </w:pPr>
            <w:r w:rsidRPr="006C15B9">
              <w:rPr>
                <w:color w:val="E36C0A"/>
              </w:rPr>
              <w:t>20</w:t>
            </w:r>
            <w:r>
              <w:rPr>
                <w:color w:val="E36C0A"/>
              </w:rPr>
              <w:t>07</w:t>
            </w:r>
          </w:p>
        </w:tc>
        <w:tc>
          <w:tcPr>
            <w:tcW w:w="4505" w:type="dxa"/>
            <w:vAlign w:val="center"/>
          </w:tcPr>
          <w:p w14:paraId="456E5E98" w14:textId="257B83D1" w:rsidR="00B70945" w:rsidRPr="00275918" w:rsidRDefault="00B70945" w:rsidP="00275918">
            <w:pPr>
              <w:pStyle w:val="ListParagraph"/>
              <w:numPr>
                <w:ilvl w:val="0"/>
                <w:numId w:val="0"/>
              </w:numPr>
              <w:spacing w:after="0"/>
              <w:ind w:left="445"/>
              <w:rPr>
                <w:rFonts w:asciiTheme="majorHAnsi" w:hAnsiTheme="majorHAnsi"/>
              </w:rPr>
            </w:pPr>
            <w:r>
              <w:t xml:space="preserve">3Days Workshop on </w:t>
            </w:r>
            <w:r w:rsidRPr="00275918">
              <w:rPr>
                <w:rFonts w:asciiTheme="majorHAnsi" w:hAnsiTheme="majorHAnsi"/>
              </w:rPr>
              <w:t xml:space="preserve">Managerial Effectiveness by Lead Start, Mumbai </w:t>
            </w:r>
          </w:p>
        </w:tc>
        <w:tc>
          <w:tcPr>
            <w:tcW w:w="2835" w:type="dxa"/>
            <w:vAlign w:val="center"/>
          </w:tcPr>
          <w:p w14:paraId="5F4B1AC5" w14:textId="4DDEEC8D" w:rsidR="00B70945" w:rsidRPr="006C15B9" w:rsidRDefault="00B70945" w:rsidP="006C15B9">
            <w:pPr>
              <w:pStyle w:val="TableParagraph"/>
            </w:pPr>
            <w:bookmarkStart w:id="0" w:name="_Hlk205372295"/>
            <w:r>
              <w:t>Hyderabad, India</w:t>
            </w:r>
            <w:bookmarkEnd w:id="0"/>
          </w:p>
        </w:tc>
      </w:tr>
      <w:tr w:rsidR="00B70945" w:rsidRPr="00CB1077" w14:paraId="027CA800" w14:textId="77777777" w:rsidTr="00B70945">
        <w:trPr>
          <w:trHeight w:val="16"/>
        </w:trPr>
        <w:tc>
          <w:tcPr>
            <w:tcW w:w="2021" w:type="dxa"/>
            <w:tcBorders>
              <w:bottom w:val="single" w:sz="4" w:space="0" w:color="auto"/>
            </w:tcBorders>
            <w:vAlign w:val="center"/>
          </w:tcPr>
          <w:p w14:paraId="3CAAC94F" w14:textId="146F8502" w:rsidR="00B70945" w:rsidRPr="006C15B9" w:rsidRDefault="00B70945" w:rsidP="00CE6CE0">
            <w:pPr>
              <w:pStyle w:val="TableParagraph"/>
              <w:rPr>
                <w:color w:val="E36C0A"/>
              </w:rPr>
            </w:pPr>
            <w:r w:rsidRPr="006C15B9">
              <w:rPr>
                <w:color w:val="E36C0A"/>
              </w:rPr>
              <w:t>2010</w:t>
            </w:r>
          </w:p>
        </w:tc>
        <w:tc>
          <w:tcPr>
            <w:tcW w:w="4505" w:type="dxa"/>
            <w:tcBorders>
              <w:bottom w:val="single" w:sz="4" w:space="0" w:color="auto"/>
            </w:tcBorders>
            <w:vAlign w:val="center"/>
          </w:tcPr>
          <w:p w14:paraId="7EF9A427" w14:textId="292BD955" w:rsidR="00B70945" w:rsidRPr="00275918" w:rsidRDefault="00B70945" w:rsidP="00275918">
            <w:pPr>
              <w:spacing w:after="0"/>
              <w:ind w:left="312" w:hanging="227"/>
              <w:rPr>
                <w:rFonts w:asciiTheme="majorHAnsi" w:hAnsiTheme="majorHAnsi"/>
              </w:rPr>
            </w:pPr>
            <w:r w:rsidRPr="00275918">
              <w:rPr>
                <w:rFonts w:asciiTheme="majorHAnsi" w:hAnsiTheme="majorHAnsi"/>
              </w:rPr>
              <w:t xml:space="preserve">National workshop on High Rise Buildings </w:t>
            </w:r>
            <w:r>
              <w:rPr>
                <w:rFonts w:asciiTheme="majorHAnsi" w:hAnsiTheme="majorHAnsi"/>
              </w:rPr>
              <w:t xml:space="preserve">(2 days) </w:t>
            </w:r>
            <w:r w:rsidRPr="00275918">
              <w:rPr>
                <w:rFonts w:asciiTheme="majorHAnsi" w:hAnsiTheme="majorHAnsi"/>
              </w:rPr>
              <w:t>at</w:t>
            </w:r>
            <w:r>
              <w:rPr>
                <w:rFonts w:asciiTheme="majorHAnsi" w:hAnsiTheme="majorHAnsi"/>
              </w:rPr>
              <w:t xml:space="preserve"> </w:t>
            </w:r>
            <w:r w:rsidRPr="00275918">
              <w:rPr>
                <w:rFonts w:asciiTheme="majorHAnsi" w:hAnsiTheme="majorHAnsi"/>
              </w:rPr>
              <w:t>National Academy of Construction, Hyderabad</w:t>
            </w:r>
            <w:r>
              <w:rPr>
                <w:rFonts w:asciiTheme="majorHAnsi" w:hAnsiTheme="majorHAnsi"/>
              </w:rPr>
              <w:t xml:space="preserve"> organized by </w:t>
            </w:r>
            <w:r>
              <w:t>Jawaharlal Nehru Technological University (JNTU)</w:t>
            </w:r>
          </w:p>
        </w:tc>
        <w:tc>
          <w:tcPr>
            <w:tcW w:w="2835" w:type="dxa"/>
            <w:tcBorders>
              <w:bottom w:val="single" w:sz="4" w:space="0" w:color="auto"/>
            </w:tcBorders>
            <w:vAlign w:val="center"/>
          </w:tcPr>
          <w:p w14:paraId="171101BF" w14:textId="0BEA1953" w:rsidR="00B70945" w:rsidRPr="006C15B9" w:rsidRDefault="00B70945" w:rsidP="006C15B9">
            <w:pPr>
              <w:pStyle w:val="TableParagraph"/>
            </w:pPr>
            <w:r>
              <w:t>Hyderabad, India</w:t>
            </w:r>
          </w:p>
        </w:tc>
      </w:tr>
    </w:tbl>
    <w:p w14:paraId="44227DF9" w14:textId="25642827" w:rsidR="006C15B9" w:rsidRPr="0071113C" w:rsidRDefault="006C15B9" w:rsidP="0071113C"/>
    <w:p w14:paraId="7659B1FF" w14:textId="77777777" w:rsidR="00742A93" w:rsidRDefault="00742A93" w:rsidP="006C15B9">
      <w:pPr>
        <w:pStyle w:val="SmallTitle"/>
      </w:pPr>
    </w:p>
    <w:p w14:paraId="6E8504E6" w14:textId="2B339EA4" w:rsidR="006C15B9" w:rsidRDefault="00275918" w:rsidP="006C15B9">
      <w:pPr>
        <w:pStyle w:val="SmallTitle"/>
      </w:pPr>
      <w:r>
        <w:t>AFFILIATIONS</w:t>
      </w:r>
      <w:r w:rsidR="006C15B9">
        <w:t xml:space="preserve"> AND CERTIFICATIONS</w:t>
      </w:r>
    </w:p>
    <w:p w14:paraId="595C49FB" w14:textId="0AF9EBC5" w:rsidR="00275918" w:rsidRDefault="00B70945" w:rsidP="00547057">
      <w:pPr>
        <w:pStyle w:val="ListParagraph"/>
        <w:numPr>
          <w:ilvl w:val="0"/>
          <w:numId w:val="8"/>
        </w:numPr>
        <w:spacing w:after="0"/>
        <w:rPr>
          <w:rFonts w:asciiTheme="majorHAnsi" w:hAnsiTheme="majorHAnsi"/>
          <w:sz w:val="20"/>
          <w:szCs w:val="20"/>
        </w:rPr>
      </w:pPr>
      <w:proofErr w:type="gramStart"/>
      <w:r>
        <w:rPr>
          <w:color w:val="E36C0A"/>
        </w:rPr>
        <w:t>2012</w:t>
      </w:r>
      <w:r w:rsidR="003930CD">
        <w:rPr>
          <w:color w:val="E36C0A"/>
        </w:rPr>
        <w:t xml:space="preserve"> </w:t>
      </w:r>
      <w:r w:rsidR="006C15B9" w:rsidRPr="00B70945">
        <w:rPr>
          <w:color w:val="E36C0A"/>
        </w:rPr>
        <w:t xml:space="preserve"> |</w:t>
      </w:r>
      <w:proofErr w:type="gramEnd"/>
      <w:r w:rsidR="006C20B9" w:rsidRPr="006C15B9">
        <w:t xml:space="preserve"> </w:t>
      </w:r>
      <w:proofErr w:type="gramStart"/>
      <w:r w:rsidR="00275918" w:rsidRPr="00B70945">
        <w:rPr>
          <w:rFonts w:asciiTheme="majorHAnsi" w:hAnsiTheme="majorHAnsi"/>
          <w:sz w:val="20"/>
          <w:szCs w:val="20"/>
        </w:rPr>
        <w:t>Registere</w:t>
      </w:r>
      <w:r w:rsidR="003930CD">
        <w:rPr>
          <w:rFonts w:asciiTheme="majorHAnsi" w:hAnsiTheme="majorHAnsi"/>
          <w:sz w:val="20"/>
          <w:szCs w:val="20"/>
        </w:rPr>
        <w:t xml:space="preserve">d </w:t>
      </w:r>
      <w:r w:rsidR="00275918" w:rsidRPr="00B70945">
        <w:rPr>
          <w:rFonts w:asciiTheme="majorHAnsi" w:hAnsiTheme="majorHAnsi"/>
          <w:sz w:val="20"/>
          <w:szCs w:val="20"/>
        </w:rPr>
        <w:t xml:space="preserve"> Architectural</w:t>
      </w:r>
      <w:proofErr w:type="gramEnd"/>
      <w:r w:rsidR="00275918" w:rsidRPr="00B70945">
        <w:rPr>
          <w:rFonts w:asciiTheme="majorHAnsi" w:hAnsiTheme="majorHAnsi"/>
          <w:sz w:val="20"/>
          <w:szCs w:val="20"/>
        </w:rPr>
        <w:t xml:space="preserve"> Engineer with Saudi Engineering Council, Riyadh, KSA</w:t>
      </w:r>
    </w:p>
    <w:p w14:paraId="4B3642A1" w14:textId="4BF2799D" w:rsidR="00B70945" w:rsidRPr="003930CD" w:rsidRDefault="006C20B9" w:rsidP="00547057">
      <w:pPr>
        <w:pStyle w:val="ListParagraph"/>
        <w:numPr>
          <w:ilvl w:val="0"/>
          <w:numId w:val="8"/>
        </w:numPr>
        <w:spacing w:after="0"/>
        <w:rPr>
          <w:rFonts w:asciiTheme="majorHAnsi" w:hAnsiTheme="majorHAnsi"/>
          <w:sz w:val="20"/>
          <w:szCs w:val="20"/>
        </w:rPr>
      </w:pPr>
      <w:r w:rsidRPr="003930CD">
        <w:rPr>
          <w:color w:val="E36C0A"/>
          <w:sz w:val="20"/>
          <w:szCs w:val="20"/>
        </w:rPr>
        <w:t>19</w:t>
      </w:r>
      <w:r w:rsidR="00B70945" w:rsidRPr="003930CD">
        <w:rPr>
          <w:color w:val="E36C0A"/>
          <w:sz w:val="20"/>
          <w:szCs w:val="20"/>
        </w:rPr>
        <w:t>9</w:t>
      </w:r>
      <w:r w:rsidR="003930CD" w:rsidRPr="003930CD">
        <w:rPr>
          <w:color w:val="E36C0A"/>
          <w:sz w:val="20"/>
          <w:szCs w:val="20"/>
        </w:rPr>
        <w:t>4</w:t>
      </w:r>
      <w:r w:rsidR="006C15B9" w:rsidRPr="003930CD">
        <w:rPr>
          <w:color w:val="E36C0A"/>
          <w:sz w:val="20"/>
          <w:szCs w:val="20"/>
        </w:rPr>
        <w:t xml:space="preserve"> |</w:t>
      </w:r>
      <w:r w:rsidR="006C15B9" w:rsidRPr="003930CD">
        <w:rPr>
          <w:sz w:val="20"/>
          <w:szCs w:val="20"/>
        </w:rPr>
        <w:t xml:space="preserve"> </w:t>
      </w:r>
      <w:r w:rsidR="00B70945" w:rsidRPr="003930CD">
        <w:rPr>
          <w:rFonts w:asciiTheme="majorHAnsi" w:hAnsiTheme="majorHAnsi"/>
          <w:sz w:val="20"/>
          <w:szCs w:val="20"/>
        </w:rPr>
        <w:t>Registered Architect with Council of Architecture, New Delhi, India</w:t>
      </w:r>
    </w:p>
    <w:p w14:paraId="165D2588" w14:textId="767B2EAF" w:rsidR="00914BDE" w:rsidRPr="00B70945" w:rsidRDefault="00914BDE" w:rsidP="00B70945">
      <w:pPr>
        <w:pStyle w:val="ListParagraph"/>
        <w:numPr>
          <w:ilvl w:val="0"/>
          <w:numId w:val="0"/>
        </w:numPr>
        <w:spacing w:after="0"/>
        <w:ind w:left="502"/>
        <w:rPr>
          <w:rFonts w:asciiTheme="majorHAnsi" w:hAnsiTheme="majorHAnsi"/>
          <w:rtl/>
        </w:rPr>
      </w:pPr>
    </w:p>
    <w:sectPr w:rsidR="00914BDE" w:rsidRPr="00B70945" w:rsidSect="00316EAD">
      <w:footerReference w:type="default" r:id="rId10"/>
      <w:pgSz w:w="11910" w:h="16840"/>
      <w:pgMar w:top="851" w:right="907" w:bottom="680" w:left="907"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90ED" w14:textId="77777777" w:rsidR="001443F8" w:rsidRDefault="001443F8" w:rsidP="001859B6">
      <w:r>
        <w:separator/>
      </w:r>
    </w:p>
  </w:endnote>
  <w:endnote w:type="continuationSeparator" w:id="0">
    <w:p w14:paraId="04AC2ECC" w14:textId="77777777" w:rsidR="001443F8" w:rsidRDefault="001443F8" w:rsidP="0018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Bold">
    <w:altName w:val="Cambria"/>
    <w:panose1 w:val="00000000000000000000"/>
    <w:charset w:val="00"/>
    <w:family w:val="roman"/>
    <w:notTrueType/>
    <w:pitch w:val="default"/>
  </w:font>
  <w:font w:name="Gotham Black">
    <w:altName w:val="Arial"/>
    <w:panose1 w:val="00000000000000000000"/>
    <w:charset w:val="00"/>
    <w:family w:val="modern"/>
    <w:notTrueType/>
    <w:pitch w:val="variable"/>
    <w:sig w:usb0="A10000FF" w:usb1="4000005B" w:usb2="00000000" w:usb3="00000000" w:csb0="0000009B"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3646" w14:textId="624DAAE8" w:rsidR="00CE6CE0" w:rsidRPr="00316EAD" w:rsidRDefault="00337E0A" w:rsidP="005561FC">
    <w:pPr>
      <w:pStyle w:val="Footer"/>
      <w:tabs>
        <w:tab w:val="clear" w:pos="4680"/>
        <w:tab w:val="clear" w:pos="9360"/>
      </w:tabs>
      <w:rPr>
        <w:color w:val="EA5B0C"/>
        <w:sz w:val="16"/>
        <w:szCs w:val="16"/>
      </w:rPr>
    </w:pPr>
    <w:r>
      <w:rPr>
        <w:color w:val="EA5B0C"/>
        <w:sz w:val="16"/>
        <w:szCs w:val="16"/>
      </w:rPr>
      <w:t>Vinay Raghunath Naik</w:t>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r w:rsidR="005561FC">
      <w:rPr>
        <w:color w:val="EA5B0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1414" w14:textId="77777777" w:rsidR="001443F8" w:rsidRDefault="001443F8" w:rsidP="001859B6">
      <w:r>
        <w:separator/>
      </w:r>
    </w:p>
  </w:footnote>
  <w:footnote w:type="continuationSeparator" w:id="0">
    <w:p w14:paraId="26994A8C" w14:textId="77777777" w:rsidR="001443F8" w:rsidRDefault="001443F8" w:rsidP="00185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www.bungalowsoftware.com/phone_symbol85.gif" style="width:9.75pt;height:9pt;visibility:visible;mso-wrap-style:square" o:bullet="t">
        <v:imagedata r:id="rId1" o:title="phone_symbol85"/>
      </v:shape>
    </w:pict>
  </w:numPicBullet>
  <w:numPicBullet w:numPicBulletId="1">
    <w:pict>
      <v:shape id="_x0000_i1035" type="#_x0000_t75" alt="email_mail_post_letter_stamp" style="width:9.75pt;height:9.75pt;visibility:visible;mso-wrap-style:square" o:bullet="t">
        <v:imagedata r:id="rId2" o:title="email_mail_post_letter_stamp"/>
      </v:shape>
    </w:pict>
  </w:numPicBullet>
  <w:abstractNum w:abstractNumId="0" w15:restartNumberingAfterBreak="0">
    <w:nsid w:val="00000404"/>
    <w:multiLevelType w:val="multilevel"/>
    <w:tmpl w:val="0C941054"/>
    <w:lvl w:ilvl="0">
      <w:numFmt w:val="bullet"/>
      <w:lvlText w:val=""/>
      <w:lvlJc w:val="left"/>
      <w:pPr>
        <w:ind w:left="2343" w:hanging="360"/>
      </w:pPr>
      <w:rPr>
        <w:rFonts w:ascii="Symbol" w:hAnsi="Symbol"/>
        <w:b w:val="0"/>
        <w:color w:val="E36C0A" w:themeColor="accent6" w:themeShade="BF"/>
        <w:w w:val="100"/>
        <w:sz w:val="20"/>
      </w:rPr>
    </w:lvl>
    <w:lvl w:ilvl="1">
      <w:numFmt w:val="bullet"/>
      <w:lvlText w:val="o"/>
      <w:lvlJc w:val="left"/>
      <w:pPr>
        <w:ind w:left="2703" w:hanging="360"/>
      </w:pPr>
      <w:rPr>
        <w:rFonts w:ascii="Courier New" w:hAnsi="Courier New"/>
        <w:b w:val="0"/>
        <w:w w:val="100"/>
        <w:sz w:val="20"/>
      </w:rPr>
    </w:lvl>
    <w:lvl w:ilvl="2">
      <w:numFmt w:val="bullet"/>
      <w:lvlText w:val="•"/>
      <w:lvlJc w:val="left"/>
      <w:pPr>
        <w:ind w:left="3812" w:hanging="360"/>
      </w:pPr>
    </w:lvl>
    <w:lvl w:ilvl="3">
      <w:numFmt w:val="bullet"/>
      <w:lvlText w:val="•"/>
      <w:lvlJc w:val="left"/>
      <w:pPr>
        <w:ind w:left="4922" w:hanging="360"/>
      </w:pPr>
    </w:lvl>
    <w:lvl w:ilvl="4">
      <w:numFmt w:val="bullet"/>
      <w:lvlText w:val="•"/>
      <w:lvlJc w:val="left"/>
      <w:pPr>
        <w:ind w:left="6032" w:hanging="360"/>
      </w:pPr>
    </w:lvl>
    <w:lvl w:ilvl="5">
      <w:numFmt w:val="bullet"/>
      <w:lvlText w:val="•"/>
      <w:lvlJc w:val="left"/>
      <w:pPr>
        <w:ind w:left="7142" w:hanging="360"/>
      </w:pPr>
    </w:lvl>
    <w:lvl w:ilvl="6">
      <w:numFmt w:val="bullet"/>
      <w:lvlText w:val="•"/>
      <w:lvlJc w:val="left"/>
      <w:pPr>
        <w:ind w:left="8252" w:hanging="360"/>
      </w:pPr>
    </w:lvl>
    <w:lvl w:ilvl="7">
      <w:numFmt w:val="bullet"/>
      <w:lvlText w:val="•"/>
      <w:lvlJc w:val="left"/>
      <w:pPr>
        <w:ind w:left="9362" w:hanging="360"/>
      </w:pPr>
    </w:lvl>
    <w:lvl w:ilvl="8">
      <w:numFmt w:val="bullet"/>
      <w:lvlText w:val="•"/>
      <w:lvlJc w:val="left"/>
      <w:pPr>
        <w:ind w:left="10472" w:hanging="360"/>
      </w:pPr>
    </w:lvl>
  </w:abstractNum>
  <w:abstractNum w:abstractNumId="1" w15:restartNumberingAfterBreak="0">
    <w:nsid w:val="0512402A"/>
    <w:multiLevelType w:val="hybridMultilevel"/>
    <w:tmpl w:val="3D1E22BE"/>
    <w:lvl w:ilvl="0" w:tplc="1DF6F1B8">
      <w:start w:val="1"/>
      <w:numFmt w:val="bullet"/>
      <w:lvlText w:val=""/>
      <w:lvlJc w:val="left"/>
      <w:pPr>
        <w:ind w:left="360" w:hanging="360"/>
      </w:pPr>
      <w:rPr>
        <w:rFonts w:ascii="Symbol" w:hAnsi="Symbol" w:hint="default"/>
        <w:color w:val="F79646" w:themeColor="accent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6B6088"/>
    <w:multiLevelType w:val="hybridMultilevel"/>
    <w:tmpl w:val="059CA57E"/>
    <w:lvl w:ilvl="0" w:tplc="451E02FE">
      <w:start w:val="1"/>
      <w:numFmt w:val="bullet"/>
      <w:lvlText w:val=""/>
      <w:lvlJc w:val="left"/>
      <w:pPr>
        <w:ind w:left="502" w:hanging="360"/>
      </w:pPr>
      <w:rPr>
        <w:rFonts w:ascii="Symbol" w:hAnsi="Symbol" w:hint="default"/>
        <w:color w:val="E36C0A" w:themeColor="accent6" w:themeShade="B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B65284C"/>
    <w:multiLevelType w:val="hybridMultilevel"/>
    <w:tmpl w:val="93D84CF2"/>
    <w:lvl w:ilvl="0" w:tplc="5FAEFB5E">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D743E"/>
    <w:multiLevelType w:val="hybridMultilevel"/>
    <w:tmpl w:val="E2BAB0EC"/>
    <w:lvl w:ilvl="0" w:tplc="BA7A6816">
      <w:numFmt w:val="bullet"/>
      <w:pStyle w:val="ListParagraph"/>
      <w:lvlText w:val=""/>
      <w:lvlJc w:val="left"/>
      <w:pPr>
        <w:ind w:left="360" w:hanging="360"/>
      </w:pPr>
      <w:rPr>
        <w:rFonts w:ascii="Symbol" w:eastAsia="Symbol" w:hAnsi="Symbol" w:cs="Symbol" w:hint="default"/>
        <w:color w:val="E3600F"/>
        <w:w w:val="99"/>
        <w:sz w:val="20"/>
        <w:szCs w:val="20"/>
        <w:lang w:val="en-US" w:eastAsia="en-US" w:bidi="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AC7A47"/>
    <w:multiLevelType w:val="multilevel"/>
    <w:tmpl w:val="879ABD88"/>
    <w:styleLink w:val="Style1"/>
    <w:lvl w:ilvl="0">
      <w:start w:val="1"/>
      <w:numFmt w:val="bullet"/>
      <w:lvlText w:val=""/>
      <w:lvlJc w:val="left"/>
      <w:pPr>
        <w:ind w:left="1080" w:hanging="360"/>
      </w:pPr>
      <w:rPr>
        <w:rFonts w:ascii="Wingdings" w:hAnsi="Wingdings" w:cs="Wingdings" w:hint="default"/>
        <w:color w:val="4F81BD" w:themeColor="accent1"/>
      </w:rPr>
    </w:lvl>
    <w:lvl w:ilvl="1">
      <w:start w:val="1"/>
      <w:numFmt w:val="bullet"/>
      <w:lvlText w:val=""/>
      <w:lvlJc w:val="left"/>
      <w:pPr>
        <w:ind w:left="1800" w:hanging="360"/>
      </w:pPr>
      <w:rPr>
        <w:rFonts w:ascii="Wingdings 2" w:hAnsi="Wingdings 2" w:cs="Wingdings 2" w:hint="default"/>
        <w:color w:val="EEECE1" w:themeColor="background2"/>
        <w:sz w:val="16"/>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30C0891"/>
    <w:multiLevelType w:val="hybridMultilevel"/>
    <w:tmpl w:val="9E127FF0"/>
    <w:lvl w:ilvl="0" w:tplc="9C82C640">
      <w:start w:val="1"/>
      <w:numFmt w:val="bullet"/>
      <w:lvlText w:val=""/>
      <w:lvlPicBulletId w:val="0"/>
      <w:lvlJc w:val="left"/>
      <w:pPr>
        <w:tabs>
          <w:tab w:val="num" w:pos="360"/>
        </w:tabs>
        <w:ind w:left="360" w:hanging="360"/>
      </w:pPr>
      <w:rPr>
        <w:rFonts w:ascii="Symbol" w:hAnsi="Symbol" w:hint="default"/>
      </w:rPr>
    </w:lvl>
    <w:lvl w:ilvl="1" w:tplc="33943ABE" w:tentative="1">
      <w:start w:val="1"/>
      <w:numFmt w:val="bullet"/>
      <w:lvlText w:val=""/>
      <w:lvlJc w:val="left"/>
      <w:pPr>
        <w:tabs>
          <w:tab w:val="num" w:pos="1080"/>
        </w:tabs>
        <w:ind w:left="1080" w:hanging="360"/>
      </w:pPr>
      <w:rPr>
        <w:rFonts w:ascii="Symbol" w:hAnsi="Symbol" w:hint="default"/>
      </w:rPr>
    </w:lvl>
    <w:lvl w:ilvl="2" w:tplc="DBE6AAB2" w:tentative="1">
      <w:start w:val="1"/>
      <w:numFmt w:val="bullet"/>
      <w:lvlText w:val=""/>
      <w:lvlJc w:val="left"/>
      <w:pPr>
        <w:tabs>
          <w:tab w:val="num" w:pos="1800"/>
        </w:tabs>
        <w:ind w:left="1800" w:hanging="360"/>
      </w:pPr>
      <w:rPr>
        <w:rFonts w:ascii="Symbol" w:hAnsi="Symbol" w:hint="default"/>
      </w:rPr>
    </w:lvl>
    <w:lvl w:ilvl="3" w:tplc="E054966A" w:tentative="1">
      <w:start w:val="1"/>
      <w:numFmt w:val="bullet"/>
      <w:lvlText w:val=""/>
      <w:lvlJc w:val="left"/>
      <w:pPr>
        <w:tabs>
          <w:tab w:val="num" w:pos="2520"/>
        </w:tabs>
        <w:ind w:left="2520" w:hanging="360"/>
      </w:pPr>
      <w:rPr>
        <w:rFonts w:ascii="Symbol" w:hAnsi="Symbol" w:hint="default"/>
      </w:rPr>
    </w:lvl>
    <w:lvl w:ilvl="4" w:tplc="0944D0A0" w:tentative="1">
      <w:start w:val="1"/>
      <w:numFmt w:val="bullet"/>
      <w:lvlText w:val=""/>
      <w:lvlJc w:val="left"/>
      <w:pPr>
        <w:tabs>
          <w:tab w:val="num" w:pos="3240"/>
        </w:tabs>
        <w:ind w:left="3240" w:hanging="360"/>
      </w:pPr>
      <w:rPr>
        <w:rFonts w:ascii="Symbol" w:hAnsi="Symbol" w:hint="default"/>
      </w:rPr>
    </w:lvl>
    <w:lvl w:ilvl="5" w:tplc="12DE3F46" w:tentative="1">
      <w:start w:val="1"/>
      <w:numFmt w:val="bullet"/>
      <w:lvlText w:val=""/>
      <w:lvlJc w:val="left"/>
      <w:pPr>
        <w:tabs>
          <w:tab w:val="num" w:pos="3960"/>
        </w:tabs>
        <w:ind w:left="3960" w:hanging="360"/>
      </w:pPr>
      <w:rPr>
        <w:rFonts w:ascii="Symbol" w:hAnsi="Symbol" w:hint="default"/>
      </w:rPr>
    </w:lvl>
    <w:lvl w:ilvl="6" w:tplc="BA6C30D6" w:tentative="1">
      <w:start w:val="1"/>
      <w:numFmt w:val="bullet"/>
      <w:lvlText w:val=""/>
      <w:lvlJc w:val="left"/>
      <w:pPr>
        <w:tabs>
          <w:tab w:val="num" w:pos="4680"/>
        </w:tabs>
        <w:ind w:left="4680" w:hanging="360"/>
      </w:pPr>
      <w:rPr>
        <w:rFonts w:ascii="Symbol" w:hAnsi="Symbol" w:hint="default"/>
      </w:rPr>
    </w:lvl>
    <w:lvl w:ilvl="7" w:tplc="E5A0CB46" w:tentative="1">
      <w:start w:val="1"/>
      <w:numFmt w:val="bullet"/>
      <w:lvlText w:val=""/>
      <w:lvlJc w:val="left"/>
      <w:pPr>
        <w:tabs>
          <w:tab w:val="num" w:pos="5400"/>
        </w:tabs>
        <w:ind w:left="5400" w:hanging="360"/>
      </w:pPr>
      <w:rPr>
        <w:rFonts w:ascii="Symbol" w:hAnsi="Symbol" w:hint="default"/>
      </w:rPr>
    </w:lvl>
    <w:lvl w:ilvl="8" w:tplc="CA58096E"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64F14100"/>
    <w:multiLevelType w:val="hybridMultilevel"/>
    <w:tmpl w:val="1F5C4EFA"/>
    <w:lvl w:ilvl="0" w:tplc="456803AE">
      <w:start w:val="1"/>
      <w:numFmt w:val="bullet"/>
      <w:lvlText w:val=""/>
      <w:lvlJc w:val="left"/>
      <w:pPr>
        <w:ind w:left="360" w:hanging="360"/>
      </w:pPr>
      <w:rPr>
        <w:rFonts w:ascii="Symbol" w:hAnsi="Symbol" w:hint="default"/>
        <w:color w:val="F79646" w:themeColor="accent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0513179"/>
    <w:multiLevelType w:val="hybridMultilevel"/>
    <w:tmpl w:val="44E0D8F0"/>
    <w:lvl w:ilvl="0" w:tplc="E93AF5D8">
      <w:start w:val="1"/>
      <w:numFmt w:val="bullet"/>
      <w:lvlText w:val=""/>
      <w:lvlPicBulletId w:val="1"/>
      <w:lvlJc w:val="left"/>
      <w:pPr>
        <w:tabs>
          <w:tab w:val="num" w:pos="720"/>
        </w:tabs>
        <w:ind w:left="720" w:hanging="360"/>
      </w:pPr>
      <w:rPr>
        <w:rFonts w:ascii="Symbol" w:hAnsi="Symbol" w:hint="default"/>
      </w:rPr>
    </w:lvl>
    <w:lvl w:ilvl="1" w:tplc="072A1F2A" w:tentative="1">
      <w:start w:val="1"/>
      <w:numFmt w:val="bullet"/>
      <w:lvlText w:val=""/>
      <w:lvlJc w:val="left"/>
      <w:pPr>
        <w:tabs>
          <w:tab w:val="num" w:pos="1440"/>
        </w:tabs>
        <w:ind w:left="1440" w:hanging="360"/>
      </w:pPr>
      <w:rPr>
        <w:rFonts w:ascii="Symbol" w:hAnsi="Symbol" w:hint="default"/>
      </w:rPr>
    </w:lvl>
    <w:lvl w:ilvl="2" w:tplc="FB720C7E" w:tentative="1">
      <w:start w:val="1"/>
      <w:numFmt w:val="bullet"/>
      <w:lvlText w:val=""/>
      <w:lvlJc w:val="left"/>
      <w:pPr>
        <w:tabs>
          <w:tab w:val="num" w:pos="2160"/>
        </w:tabs>
        <w:ind w:left="2160" w:hanging="360"/>
      </w:pPr>
      <w:rPr>
        <w:rFonts w:ascii="Symbol" w:hAnsi="Symbol" w:hint="default"/>
      </w:rPr>
    </w:lvl>
    <w:lvl w:ilvl="3" w:tplc="BD981808" w:tentative="1">
      <w:start w:val="1"/>
      <w:numFmt w:val="bullet"/>
      <w:lvlText w:val=""/>
      <w:lvlJc w:val="left"/>
      <w:pPr>
        <w:tabs>
          <w:tab w:val="num" w:pos="2880"/>
        </w:tabs>
        <w:ind w:left="2880" w:hanging="360"/>
      </w:pPr>
      <w:rPr>
        <w:rFonts w:ascii="Symbol" w:hAnsi="Symbol" w:hint="default"/>
      </w:rPr>
    </w:lvl>
    <w:lvl w:ilvl="4" w:tplc="5F6079CC" w:tentative="1">
      <w:start w:val="1"/>
      <w:numFmt w:val="bullet"/>
      <w:lvlText w:val=""/>
      <w:lvlJc w:val="left"/>
      <w:pPr>
        <w:tabs>
          <w:tab w:val="num" w:pos="3600"/>
        </w:tabs>
        <w:ind w:left="3600" w:hanging="360"/>
      </w:pPr>
      <w:rPr>
        <w:rFonts w:ascii="Symbol" w:hAnsi="Symbol" w:hint="default"/>
      </w:rPr>
    </w:lvl>
    <w:lvl w:ilvl="5" w:tplc="00DAF396" w:tentative="1">
      <w:start w:val="1"/>
      <w:numFmt w:val="bullet"/>
      <w:lvlText w:val=""/>
      <w:lvlJc w:val="left"/>
      <w:pPr>
        <w:tabs>
          <w:tab w:val="num" w:pos="4320"/>
        </w:tabs>
        <w:ind w:left="4320" w:hanging="360"/>
      </w:pPr>
      <w:rPr>
        <w:rFonts w:ascii="Symbol" w:hAnsi="Symbol" w:hint="default"/>
      </w:rPr>
    </w:lvl>
    <w:lvl w:ilvl="6" w:tplc="5A169176" w:tentative="1">
      <w:start w:val="1"/>
      <w:numFmt w:val="bullet"/>
      <w:lvlText w:val=""/>
      <w:lvlJc w:val="left"/>
      <w:pPr>
        <w:tabs>
          <w:tab w:val="num" w:pos="5040"/>
        </w:tabs>
        <w:ind w:left="5040" w:hanging="360"/>
      </w:pPr>
      <w:rPr>
        <w:rFonts w:ascii="Symbol" w:hAnsi="Symbol" w:hint="default"/>
      </w:rPr>
    </w:lvl>
    <w:lvl w:ilvl="7" w:tplc="000C2A16" w:tentative="1">
      <w:start w:val="1"/>
      <w:numFmt w:val="bullet"/>
      <w:lvlText w:val=""/>
      <w:lvlJc w:val="left"/>
      <w:pPr>
        <w:tabs>
          <w:tab w:val="num" w:pos="5760"/>
        </w:tabs>
        <w:ind w:left="5760" w:hanging="360"/>
      </w:pPr>
      <w:rPr>
        <w:rFonts w:ascii="Symbol" w:hAnsi="Symbol" w:hint="default"/>
      </w:rPr>
    </w:lvl>
    <w:lvl w:ilvl="8" w:tplc="0330A0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4576FB6"/>
    <w:multiLevelType w:val="hybridMultilevel"/>
    <w:tmpl w:val="B6903564"/>
    <w:lvl w:ilvl="0" w:tplc="97ECD354">
      <w:start w:val="1"/>
      <w:numFmt w:val="bullet"/>
      <w:lvlText w:val=""/>
      <w:lvlJc w:val="left"/>
      <w:pPr>
        <w:tabs>
          <w:tab w:val="num" w:pos="360"/>
        </w:tabs>
        <w:ind w:left="360" w:hanging="360"/>
      </w:pPr>
      <w:rPr>
        <w:rFonts w:ascii="Symbol" w:hAnsi="Symbol" w:hint="default"/>
        <w:b w:val="0"/>
        <w:color w:val="E36C0A" w:themeColor="accent6" w:themeShade="BF"/>
        <w:sz w:val="20"/>
        <w:szCs w:val="17"/>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2104370808">
    <w:abstractNumId w:val="4"/>
  </w:num>
  <w:num w:numId="2" w16cid:durableId="2036153474">
    <w:abstractNumId w:val="5"/>
  </w:num>
  <w:num w:numId="3" w16cid:durableId="473791941">
    <w:abstractNumId w:val="0"/>
  </w:num>
  <w:num w:numId="4" w16cid:durableId="1916546934">
    <w:abstractNumId w:val="7"/>
  </w:num>
  <w:num w:numId="5" w16cid:durableId="626932478">
    <w:abstractNumId w:val="1"/>
  </w:num>
  <w:num w:numId="6" w16cid:durableId="890574120">
    <w:abstractNumId w:val="9"/>
  </w:num>
  <w:num w:numId="7" w16cid:durableId="2125536091">
    <w:abstractNumId w:val="3"/>
  </w:num>
  <w:num w:numId="8" w16cid:durableId="1120076554">
    <w:abstractNumId w:val="2"/>
  </w:num>
  <w:num w:numId="9" w16cid:durableId="2140024533">
    <w:abstractNumId w:val="6"/>
  </w:num>
  <w:num w:numId="10" w16cid:durableId="67720017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63"/>
    <w:rsid w:val="00002422"/>
    <w:rsid w:val="000144AA"/>
    <w:rsid w:val="00020E6F"/>
    <w:rsid w:val="00022AAA"/>
    <w:rsid w:val="00023F04"/>
    <w:rsid w:val="000329B0"/>
    <w:rsid w:val="0005201C"/>
    <w:rsid w:val="00053F48"/>
    <w:rsid w:val="00057F69"/>
    <w:rsid w:val="0006154B"/>
    <w:rsid w:val="000646E8"/>
    <w:rsid w:val="00064EE8"/>
    <w:rsid w:val="0007396B"/>
    <w:rsid w:val="00080B2A"/>
    <w:rsid w:val="0008205F"/>
    <w:rsid w:val="00083AE8"/>
    <w:rsid w:val="00084EF7"/>
    <w:rsid w:val="000912B4"/>
    <w:rsid w:val="000B49F5"/>
    <w:rsid w:val="000B7244"/>
    <w:rsid w:val="000C2356"/>
    <w:rsid w:val="000C2997"/>
    <w:rsid w:val="000C59AB"/>
    <w:rsid w:val="000C5EF8"/>
    <w:rsid w:val="000D07A7"/>
    <w:rsid w:val="000D35A9"/>
    <w:rsid w:val="000D5627"/>
    <w:rsid w:val="000D6E6B"/>
    <w:rsid w:val="000E10E0"/>
    <w:rsid w:val="000E5EB5"/>
    <w:rsid w:val="000F0E35"/>
    <w:rsid w:val="000F2270"/>
    <w:rsid w:val="000F5B3A"/>
    <w:rsid w:val="000F65A5"/>
    <w:rsid w:val="0010116E"/>
    <w:rsid w:val="00103957"/>
    <w:rsid w:val="00110DF0"/>
    <w:rsid w:val="001113A6"/>
    <w:rsid w:val="00115405"/>
    <w:rsid w:val="001228D5"/>
    <w:rsid w:val="00133011"/>
    <w:rsid w:val="001443F8"/>
    <w:rsid w:val="00144CF7"/>
    <w:rsid w:val="00146926"/>
    <w:rsid w:val="001524F8"/>
    <w:rsid w:val="00156D54"/>
    <w:rsid w:val="00160E2E"/>
    <w:rsid w:val="00163CEE"/>
    <w:rsid w:val="00180332"/>
    <w:rsid w:val="00181B34"/>
    <w:rsid w:val="00181C16"/>
    <w:rsid w:val="0018251D"/>
    <w:rsid w:val="00184262"/>
    <w:rsid w:val="001859B6"/>
    <w:rsid w:val="0019204F"/>
    <w:rsid w:val="00196B95"/>
    <w:rsid w:val="00197117"/>
    <w:rsid w:val="001974DC"/>
    <w:rsid w:val="001A0584"/>
    <w:rsid w:val="001A1337"/>
    <w:rsid w:val="001A4F58"/>
    <w:rsid w:val="001A5B7D"/>
    <w:rsid w:val="001B1EDC"/>
    <w:rsid w:val="001B454C"/>
    <w:rsid w:val="001B79C7"/>
    <w:rsid w:val="001C41A7"/>
    <w:rsid w:val="001C41E3"/>
    <w:rsid w:val="001C4A26"/>
    <w:rsid w:val="001D1C6E"/>
    <w:rsid w:val="001E276F"/>
    <w:rsid w:val="001E3026"/>
    <w:rsid w:val="001E38DE"/>
    <w:rsid w:val="001E4B16"/>
    <w:rsid w:val="001E5739"/>
    <w:rsid w:val="001E677D"/>
    <w:rsid w:val="001F12DD"/>
    <w:rsid w:val="001F3C2E"/>
    <w:rsid w:val="002068B7"/>
    <w:rsid w:val="00207A5D"/>
    <w:rsid w:val="00212341"/>
    <w:rsid w:val="002164EE"/>
    <w:rsid w:val="00222121"/>
    <w:rsid w:val="002242EC"/>
    <w:rsid w:val="002260C6"/>
    <w:rsid w:val="00226C3C"/>
    <w:rsid w:val="00232043"/>
    <w:rsid w:val="002329C7"/>
    <w:rsid w:val="00244A4B"/>
    <w:rsid w:val="00245C6B"/>
    <w:rsid w:val="0025377C"/>
    <w:rsid w:val="0025749F"/>
    <w:rsid w:val="002663DB"/>
    <w:rsid w:val="002679EB"/>
    <w:rsid w:val="00267AD0"/>
    <w:rsid w:val="00275918"/>
    <w:rsid w:val="00275C34"/>
    <w:rsid w:val="00277ECF"/>
    <w:rsid w:val="00281F6D"/>
    <w:rsid w:val="002856A6"/>
    <w:rsid w:val="00287101"/>
    <w:rsid w:val="00296B22"/>
    <w:rsid w:val="002A10F0"/>
    <w:rsid w:val="002A5428"/>
    <w:rsid w:val="002C09B7"/>
    <w:rsid w:val="002C437A"/>
    <w:rsid w:val="002C4897"/>
    <w:rsid w:val="002C6908"/>
    <w:rsid w:val="002E308B"/>
    <w:rsid w:val="002E5755"/>
    <w:rsid w:val="002F10E3"/>
    <w:rsid w:val="002F1D60"/>
    <w:rsid w:val="002F4F74"/>
    <w:rsid w:val="002F5BFE"/>
    <w:rsid w:val="00300E0E"/>
    <w:rsid w:val="003028AE"/>
    <w:rsid w:val="00312A1E"/>
    <w:rsid w:val="00316EAD"/>
    <w:rsid w:val="0032179C"/>
    <w:rsid w:val="0032206A"/>
    <w:rsid w:val="00322086"/>
    <w:rsid w:val="00324756"/>
    <w:rsid w:val="00327C59"/>
    <w:rsid w:val="0033036B"/>
    <w:rsid w:val="00330939"/>
    <w:rsid w:val="00331971"/>
    <w:rsid w:val="00332D6D"/>
    <w:rsid w:val="0033553D"/>
    <w:rsid w:val="0033752F"/>
    <w:rsid w:val="00337E0A"/>
    <w:rsid w:val="003428D7"/>
    <w:rsid w:val="00347EB3"/>
    <w:rsid w:val="003518DE"/>
    <w:rsid w:val="00362593"/>
    <w:rsid w:val="003637D1"/>
    <w:rsid w:val="003638D9"/>
    <w:rsid w:val="00364C9C"/>
    <w:rsid w:val="00367D24"/>
    <w:rsid w:val="003774C0"/>
    <w:rsid w:val="00377ADB"/>
    <w:rsid w:val="00383DB5"/>
    <w:rsid w:val="00386BE4"/>
    <w:rsid w:val="00386D16"/>
    <w:rsid w:val="003870BE"/>
    <w:rsid w:val="003930CD"/>
    <w:rsid w:val="00394BA8"/>
    <w:rsid w:val="003A5F6A"/>
    <w:rsid w:val="003A6AB5"/>
    <w:rsid w:val="003B670F"/>
    <w:rsid w:val="003C2576"/>
    <w:rsid w:val="003C6EE1"/>
    <w:rsid w:val="003D1F3E"/>
    <w:rsid w:val="003D27B8"/>
    <w:rsid w:val="003D2954"/>
    <w:rsid w:val="003D41CB"/>
    <w:rsid w:val="003D4B57"/>
    <w:rsid w:val="003D5546"/>
    <w:rsid w:val="003E2687"/>
    <w:rsid w:val="003E718E"/>
    <w:rsid w:val="003F28F9"/>
    <w:rsid w:val="004118D0"/>
    <w:rsid w:val="0041527A"/>
    <w:rsid w:val="00423299"/>
    <w:rsid w:val="0042432A"/>
    <w:rsid w:val="00425EAA"/>
    <w:rsid w:val="0042663F"/>
    <w:rsid w:val="00434408"/>
    <w:rsid w:val="004369B3"/>
    <w:rsid w:val="00436D8D"/>
    <w:rsid w:val="004502E5"/>
    <w:rsid w:val="00455A13"/>
    <w:rsid w:val="0046076B"/>
    <w:rsid w:val="004634C2"/>
    <w:rsid w:val="004677CC"/>
    <w:rsid w:val="00470D67"/>
    <w:rsid w:val="00477795"/>
    <w:rsid w:val="004819D6"/>
    <w:rsid w:val="00486157"/>
    <w:rsid w:val="00491CEC"/>
    <w:rsid w:val="00493979"/>
    <w:rsid w:val="004A5066"/>
    <w:rsid w:val="004C00B5"/>
    <w:rsid w:val="004C3B43"/>
    <w:rsid w:val="004E1D50"/>
    <w:rsid w:val="004E2292"/>
    <w:rsid w:val="004E2F6C"/>
    <w:rsid w:val="00514B15"/>
    <w:rsid w:val="005165E3"/>
    <w:rsid w:val="00516FE6"/>
    <w:rsid w:val="0052471D"/>
    <w:rsid w:val="00547057"/>
    <w:rsid w:val="005561FC"/>
    <w:rsid w:val="0055743A"/>
    <w:rsid w:val="00557B43"/>
    <w:rsid w:val="00570901"/>
    <w:rsid w:val="00577262"/>
    <w:rsid w:val="00587758"/>
    <w:rsid w:val="00590176"/>
    <w:rsid w:val="00593A63"/>
    <w:rsid w:val="005A1E22"/>
    <w:rsid w:val="005A38D4"/>
    <w:rsid w:val="005A4D19"/>
    <w:rsid w:val="005A7D57"/>
    <w:rsid w:val="005C56B9"/>
    <w:rsid w:val="005D3CE0"/>
    <w:rsid w:val="005E1261"/>
    <w:rsid w:val="005E3704"/>
    <w:rsid w:val="005E4C07"/>
    <w:rsid w:val="005F2503"/>
    <w:rsid w:val="006032B9"/>
    <w:rsid w:val="00603DC9"/>
    <w:rsid w:val="00604C27"/>
    <w:rsid w:val="0061005A"/>
    <w:rsid w:val="00617C7A"/>
    <w:rsid w:val="006265DD"/>
    <w:rsid w:val="00636599"/>
    <w:rsid w:val="00643953"/>
    <w:rsid w:val="00652CD9"/>
    <w:rsid w:val="006562DA"/>
    <w:rsid w:val="00656415"/>
    <w:rsid w:val="00656F45"/>
    <w:rsid w:val="006762F7"/>
    <w:rsid w:val="00696C1A"/>
    <w:rsid w:val="006B363B"/>
    <w:rsid w:val="006B5E50"/>
    <w:rsid w:val="006C15B9"/>
    <w:rsid w:val="006C20B9"/>
    <w:rsid w:val="006C3FD2"/>
    <w:rsid w:val="006C7A2C"/>
    <w:rsid w:val="006D3367"/>
    <w:rsid w:val="006D44C6"/>
    <w:rsid w:val="006D4917"/>
    <w:rsid w:val="006E2496"/>
    <w:rsid w:val="006E2C37"/>
    <w:rsid w:val="006F0683"/>
    <w:rsid w:val="006F0CE8"/>
    <w:rsid w:val="006F0FBA"/>
    <w:rsid w:val="006F10E5"/>
    <w:rsid w:val="006F2658"/>
    <w:rsid w:val="006F29EC"/>
    <w:rsid w:val="006F3863"/>
    <w:rsid w:val="006F67DB"/>
    <w:rsid w:val="0070182C"/>
    <w:rsid w:val="00701C56"/>
    <w:rsid w:val="00704373"/>
    <w:rsid w:val="0071113C"/>
    <w:rsid w:val="00723BE1"/>
    <w:rsid w:val="0072657F"/>
    <w:rsid w:val="00742A93"/>
    <w:rsid w:val="00764117"/>
    <w:rsid w:val="00765021"/>
    <w:rsid w:val="007651A8"/>
    <w:rsid w:val="00772D58"/>
    <w:rsid w:val="007745F6"/>
    <w:rsid w:val="00785F29"/>
    <w:rsid w:val="007B742B"/>
    <w:rsid w:val="007C0A2D"/>
    <w:rsid w:val="007C58F1"/>
    <w:rsid w:val="007C7BC0"/>
    <w:rsid w:val="007E13E7"/>
    <w:rsid w:val="007E7250"/>
    <w:rsid w:val="007F27EE"/>
    <w:rsid w:val="007F5333"/>
    <w:rsid w:val="007F75D7"/>
    <w:rsid w:val="008025E4"/>
    <w:rsid w:val="00810221"/>
    <w:rsid w:val="00810E2C"/>
    <w:rsid w:val="00811431"/>
    <w:rsid w:val="00812A1C"/>
    <w:rsid w:val="00850EB1"/>
    <w:rsid w:val="00852062"/>
    <w:rsid w:val="0085334F"/>
    <w:rsid w:val="00857307"/>
    <w:rsid w:val="00861B5E"/>
    <w:rsid w:val="00866D56"/>
    <w:rsid w:val="00877796"/>
    <w:rsid w:val="00883359"/>
    <w:rsid w:val="0088440F"/>
    <w:rsid w:val="00885916"/>
    <w:rsid w:val="0089212F"/>
    <w:rsid w:val="008A70D7"/>
    <w:rsid w:val="008B05D4"/>
    <w:rsid w:val="008B2AA5"/>
    <w:rsid w:val="008B4FDA"/>
    <w:rsid w:val="008B7176"/>
    <w:rsid w:val="008C11A9"/>
    <w:rsid w:val="008C1413"/>
    <w:rsid w:val="008C7BEE"/>
    <w:rsid w:val="008D0846"/>
    <w:rsid w:val="008D3943"/>
    <w:rsid w:val="008F101D"/>
    <w:rsid w:val="008F24C8"/>
    <w:rsid w:val="008F30BA"/>
    <w:rsid w:val="008F3206"/>
    <w:rsid w:val="008F6916"/>
    <w:rsid w:val="00901436"/>
    <w:rsid w:val="009038E3"/>
    <w:rsid w:val="00904CA2"/>
    <w:rsid w:val="009118C0"/>
    <w:rsid w:val="00914BDE"/>
    <w:rsid w:val="00914E6F"/>
    <w:rsid w:val="00916791"/>
    <w:rsid w:val="009209A6"/>
    <w:rsid w:val="0093535B"/>
    <w:rsid w:val="00940E65"/>
    <w:rsid w:val="00942D80"/>
    <w:rsid w:val="00943104"/>
    <w:rsid w:val="00965EBC"/>
    <w:rsid w:val="00977055"/>
    <w:rsid w:val="00977E83"/>
    <w:rsid w:val="00980079"/>
    <w:rsid w:val="00982CE7"/>
    <w:rsid w:val="00983CAF"/>
    <w:rsid w:val="00983EBC"/>
    <w:rsid w:val="009851E2"/>
    <w:rsid w:val="009864E9"/>
    <w:rsid w:val="00987F67"/>
    <w:rsid w:val="0099211F"/>
    <w:rsid w:val="009A1777"/>
    <w:rsid w:val="009C1116"/>
    <w:rsid w:val="009D11C5"/>
    <w:rsid w:val="009D132E"/>
    <w:rsid w:val="009D2636"/>
    <w:rsid w:val="009D4499"/>
    <w:rsid w:val="009F009F"/>
    <w:rsid w:val="009F1AA2"/>
    <w:rsid w:val="009F1EFC"/>
    <w:rsid w:val="00A164B8"/>
    <w:rsid w:val="00A222D1"/>
    <w:rsid w:val="00A24946"/>
    <w:rsid w:val="00A24F8C"/>
    <w:rsid w:val="00A32108"/>
    <w:rsid w:val="00A37789"/>
    <w:rsid w:val="00A575C6"/>
    <w:rsid w:val="00A666C9"/>
    <w:rsid w:val="00A67D2F"/>
    <w:rsid w:val="00A71F06"/>
    <w:rsid w:val="00A7633E"/>
    <w:rsid w:val="00A76F11"/>
    <w:rsid w:val="00A837CE"/>
    <w:rsid w:val="00A9700A"/>
    <w:rsid w:val="00AA31C1"/>
    <w:rsid w:val="00AA367F"/>
    <w:rsid w:val="00AB09E1"/>
    <w:rsid w:val="00AC1143"/>
    <w:rsid w:val="00AC539D"/>
    <w:rsid w:val="00AD4F6F"/>
    <w:rsid w:val="00AE10A1"/>
    <w:rsid w:val="00AE209A"/>
    <w:rsid w:val="00AE6C9B"/>
    <w:rsid w:val="00AE78A7"/>
    <w:rsid w:val="00AF5405"/>
    <w:rsid w:val="00B031A6"/>
    <w:rsid w:val="00B35FB7"/>
    <w:rsid w:val="00B4013E"/>
    <w:rsid w:val="00B42F15"/>
    <w:rsid w:val="00B4595D"/>
    <w:rsid w:val="00B57EDD"/>
    <w:rsid w:val="00B67539"/>
    <w:rsid w:val="00B70945"/>
    <w:rsid w:val="00B73929"/>
    <w:rsid w:val="00B77C7A"/>
    <w:rsid w:val="00B83A9D"/>
    <w:rsid w:val="00B84C9A"/>
    <w:rsid w:val="00B95027"/>
    <w:rsid w:val="00BA1C97"/>
    <w:rsid w:val="00BA1CD1"/>
    <w:rsid w:val="00BA3621"/>
    <w:rsid w:val="00BA7E47"/>
    <w:rsid w:val="00BB7073"/>
    <w:rsid w:val="00BC3F8E"/>
    <w:rsid w:val="00BD5E61"/>
    <w:rsid w:val="00BE06B6"/>
    <w:rsid w:val="00BE3BF0"/>
    <w:rsid w:val="00BE7AC1"/>
    <w:rsid w:val="00BF0067"/>
    <w:rsid w:val="00C00337"/>
    <w:rsid w:val="00C00A5A"/>
    <w:rsid w:val="00C11F86"/>
    <w:rsid w:val="00C12666"/>
    <w:rsid w:val="00C4638C"/>
    <w:rsid w:val="00C4660B"/>
    <w:rsid w:val="00C47008"/>
    <w:rsid w:val="00C4761F"/>
    <w:rsid w:val="00C64245"/>
    <w:rsid w:val="00C67388"/>
    <w:rsid w:val="00C73F44"/>
    <w:rsid w:val="00C80839"/>
    <w:rsid w:val="00C816B9"/>
    <w:rsid w:val="00C9055E"/>
    <w:rsid w:val="00C92BA4"/>
    <w:rsid w:val="00CA0263"/>
    <w:rsid w:val="00CA2500"/>
    <w:rsid w:val="00CB1077"/>
    <w:rsid w:val="00CB2A6A"/>
    <w:rsid w:val="00CB2AA2"/>
    <w:rsid w:val="00CC4628"/>
    <w:rsid w:val="00CC55B8"/>
    <w:rsid w:val="00CE213A"/>
    <w:rsid w:val="00CE6CE0"/>
    <w:rsid w:val="00D0652C"/>
    <w:rsid w:val="00D1080D"/>
    <w:rsid w:val="00D2449F"/>
    <w:rsid w:val="00D52A70"/>
    <w:rsid w:val="00D56760"/>
    <w:rsid w:val="00D6071E"/>
    <w:rsid w:val="00D63B8C"/>
    <w:rsid w:val="00D7141F"/>
    <w:rsid w:val="00D72882"/>
    <w:rsid w:val="00D74E6D"/>
    <w:rsid w:val="00D80020"/>
    <w:rsid w:val="00D856FA"/>
    <w:rsid w:val="00D9082B"/>
    <w:rsid w:val="00D9122C"/>
    <w:rsid w:val="00DA00A8"/>
    <w:rsid w:val="00DA31E4"/>
    <w:rsid w:val="00DA3CA2"/>
    <w:rsid w:val="00DA49E6"/>
    <w:rsid w:val="00DA4A2C"/>
    <w:rsid w:val="00DB1D47"/>
    <w:rsid w:val="00DB28B5"/>
    <w:rsid w:val="00DC1CBA"/>
    <w:rsid w:val="00DD161C"/>
    <w:rsid w:val="00DD1A61"/>
    <w:rsid w:val="00DE02D0"/>
    <w:rsid w:val="00DE1F2D"/>
    <w:rsid w:val="00E06AD5"/>
    <w:rsid w:val="00E10988"/>
    <w:rsid w:val="00E10A1B"/>
    <w:rsid w:val="00E12E2F"/>
    <w:rsid w:val="00E23B0E"/>
    <w:rsid w:val="00E27B97"/>
    <w:rsid w:val="00E30126"/>
    <w:rsid w:val="00E30D31"/>
    <w:rsid w:val="00E407C6"/>
    <w:rsid w:val="00E46ADD"/>
    <w:rsid w:val="00E504D0"/>
    <w:rsid w:val="00E5604B"/>
    <w:rsid w:val="00E57E10"/>
    <w:rsid w:val="00E610A0"/>
    <w:rsid w:val="00E67AF0"/>
    <w:rsid w:val="00E7183B"/>
    <w:rsid w:val="00E74EC7"/>
    <w:rsid w:val="00E756E1"/>
    <w:rsid w:val="00E80069"/>
    <w:rsid w:val="00E87694"/>
    <w:rsid w:val="00E9316C"/>
    <w:rsid w:val="00E95D82"/>
    <w:rsid w:val="00EA2BE4"/>
    <w:rsid w:val="00EC18AF"/>
    <w:rsid w:val="00EC778E"/>
    <w:rsid w:val="00EC780F"/>
    <w:rsid w:val="00ED763C"/>
    <w:rsid w:val="00F01E93"/>
    <w:rsid w:val="00F04247"/>
    <w:rsid w:val="00F04F59"/>
    <w:rsid w:val="00F131C6"/>
    <w:rsid w:val="00F14BB9"/>
    <w:rsid w:val="00F256AE"/>
    <w:rsid w:val="00F40E03"/>
    <w:rsid w:val="00F4227A"/>
    <w:rsid w:val="00F43916"/>
    <w:rsid w:val="00F50ABB"/>
    <w:rsid w:val="00F55185"/>
    <w:rsid w:val="00F624E4"/>
    <w:rsid w:val="00F746B6"/>
    <w:rsid w:val="00F74831"/>
    <w:rsid w:val="00F95589"/>
    <w:rsid w:val="00F95DE4"/>
    <w:rsid w:val="00FA0889"/>
    <w:rsid w:val="00FA2EDE"/>
    <w:rsid w:val="00FB1416"/>
    <w:rsid w:val="00FB4EE6"/>
    <w:rsid w:val="00FC3061"/>
    <w:rsid w:val="00FC7710"/>
    <w:rsid w:val="00FD625F"/>
    <w:rsid w:val="00FD723C"/>
    <w:rsid w:val="00FE0F87"/>
    <w:rsid w:val="00FE5D96"/>
    <w:rsid w:val="00FE640F"/>
    <w:rsid w:val="00FF4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AF1E"/>
  <w15:docId w15:val="{A6DE35A3-F6FF-453F-9BC8-A9DD9E13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2E"/>
    <w:pPr>
      <w:spacing w:after="80" w:line="240" w:lineRule="auto"/>
      <w:jc w:val="both"/>
    </w:pPr>
    <w:rPr>
      <w:rFonts w:ascii="Gotham Book" w:hAnsi="Gotham Book"/>
      <w:sz w:val="18"/>
    </w:rPr>
  </w:style>
  <w:style w:type="paragraph" w:styleId="Heading1">
    <w:name w:val="heading 1"/>
    <w:basedOn w:val="Normal"/>
    <w:link w:val="Heading1Char"/>
    <w:uiPriority w:val="1"/>
    <w:rsid w:val="005A1E22"/>
    <w:pPr>
      <w:widowControl w:val="0"/>
      <w:autoSpaceDE w:val="0"/>
      <w:autoSpaceDN w:val="0"/>
      <w:spacing w:after="0"/>
      <w:ind w:left="301"/>
      <w:outlineLvl w:val="0"/>
    </w:pPr>
    <w:rPr>
      <w:rFonts w:ascii="Arial" w:eastAsia="Arial" w:hAnsi="Arial" w:cs="Arial"/>
      <w:b/>
      <w:bCs/>
      <w:lang w:bidi="en-US"/>
    </w:rPr>
  </w:style>
  <w:style w:type="paragraph" w:styleId="Heading4">
    <w:name w:val="heading 4"/>
    <w:basedOn w:val="Normal"/>
    <w:next w:val="Normal"/>
    <w:link w:val="Heading4Char"/>
    <w:uiPriority w:val="9"/>
    <w:semiHidden/>
    <w:unhideWhenUsed/>
    <w:qFormat/>
    <w:rsid w:val="00084E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A63"/>
    <w:rPr>
      <w:rFonts w:ascii="Tahoma" w:hAnsi="Tahoma" w:cs="Tahoma"/>
      <w:sz w:val="16"/>
      <w:szCs w:val="16"/>
    </w:rPr>
  </w:style>
  <w:style w:type="paragraph" w:styleId="ListParagraph">
    <w:name w:val="List Paragraph"/>
    <w:aliases w:val="Bulltes Normal,lp1,DM0714-Bullet Points,List Paragraph1,DM0714 - List Paragraph AR,list paragraph أ,Sub Bullet 1,Doaa,ANNEX,List Paragraph2,heading 4"/>
    <w:link w:val="ListParagraphChar"/>
    <w:uiPriority w:val="34"/>
    <w:qFormat/>
    <w:rsid w:val="00C816B9"/>
    <w:pPr>
      <w:numPr>
        <w:numId w:val="1"/>
      </w:numPr>
      <w:spacing w:after="40" w:line="240" w:lineRule="auto"/>
      <w:ind w:left="312" w:hanging="227"/>
      <w:contextualSpacing/>
    </w:pPr>
    <w:rPr>
      <w:rFonts w:ascii="Gotham Book" w:hAnsi="Gotham Book" w:cs="Gotham Book"/>
      <w:bCs/>
      <w:sz w:val="18"/>
      <w:szCs w:val="16"/>
    </w:rPr>
  </w:style>
  <w:style w:type="paragraph" w:customStyle="1" w:styleId="TableParagraph">
    <w:name w:val="Table Paragraph"/>
    <w:basedOn w:val="Normal"/>
    <w:uiPriority w:val="1"/>
    <w:qFormat/>
    <w:rsid w:val="00F04F59"/>
    <w:pPr>
      <w:spacing w:after="0"/>
      <w:jc w:val="center"/>
    </w:pPr>
    <w:rPr>
      <w:rFonts w:cs="Gotham Book"/>
      <w:szCs w:val="18"/>
    </w:rPr>
  </w:style>
  <w:style w:type="character" w:customStyle="1" w:styleId="Heading1Char">
    <w:name w:val="Heading 1 Char"/>
    <w:basedOn w:val="DefaultParagraphFont"/>
    <w:link w:val="Heading1"/>
    <w:uiPriority w:val="1"/>
    <w:rsid w:val="005A1E22"/>
    <w:rPr>
      <w:rFonts w:ascii="Arial" w:eastAsia="Arial" w:hAnsi="Arial" w:cs="Arial"/>
      <w:b/>
      <w:bCs/>
      <w:lang w:bidi="en-US"/>
    </w:rPr>
  </w:style>
  <w:style w:type="paragraph" w:styleId="BodyText">
    <w:name w:val="Body Text"/>
    <w:basedOn w:val="Normal"/>
    <w:link w:val="BodyTextChar"/>
    <w:uiPriority w:val="1"/>
    <w:rsid w:val="005A1E22"/>
    <w:pPr>
      <w:widowControl w:val="0"/>
      <w:autoSpaceDE w:val="0"/>
      <w:autoSpaceDN w:val="0"/>
      <w:spacing w:after="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A1E22"/>
    <w:rPr>
      <w:rFonts w:ascii="Arial" w:eastAsia="Arial" w:hAnsi="Arial" w:cs="Arial"/>
      <w:sz w:val="20"/>
      <w:szCs w:val="20"/>
      <w:lang w:bidi="en-US"/>
    </w:rPr>
  </w:style>
  <w:style w:type="paragraph" w:styleId="NoSpacing">
    <w:name w:val="No Spacing"/>
    <w:uiPriority w:val="1"/>
    <w:rsid w:val="005A1E22"/>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33752F"/>
    <w:pPr>
      <w:tabs>
        <w:tab w:val="center" w:pos="4680"/>
        <w:tab w:val="right" w:pos="9360"/>
      </w:tabs>
      <w:spacing w:after="0"/>
    </w:pPr>
  </w:style>
  <w:style w:type="character" w:customStyle="1" w:styleId="HeaderChar">
    <w:name w:val="Header Char"/>
    <w:basedOn w:val="DefaultParagraphFont"/>
    <w:link w:val="Header"/>
    <w:uiPriority w:val="99"/>
    <w:rsid w:val="0033752F"/>
  </w:style>
  <w:style w:type="paragraph" w:styleId="Footer">
    <w:name w:val="footer"/>
    <w:basedOn w:val="Normal"/>
    <w:link w:val="FooterChar"/>
    <w:uiPriority w:val="99"/>
    <w:unhideWhenUsed/>
    <w:rsid w:val="0033752F"/>
    <w:pPr>
      <w:tabs>
        <w:tab w:val="center" w:pos="4680"/>
        <w:tab w:val="right" w:pos="9360"/>
      </w:tabs>
      <w:spacing w:after="0"/>
    </w:pPr>
  </w:style>
  <w:style w:type="character" w:customStyle="1" w:styleId="FooterChar">
    <w:name w:val="Footer Char"/>
    <w:basedOn w:val="DefaultParagraphFont"/>
    <w:link w:val="Footer"/>
    <w:uiPriority w:val="99"/>
    <w:rsid w:val="0033752F"/>
  </w:style>
  <w:style w:type="character" w:styleId="Hyperlink">
    <w:name w:val="Hyperlink"/>
    <w:basedOn w:val="DefaultParagraphFont"/>
    <w:uiPriority w:val="99"/>
    <w:unhideWhenUsed/>
    <w:rsid w:val="000912B4"/>
    <w:rPr>
      <w:color w:val="0000FF" w:themeColor="hyperlink"/>
      <w:u w:val="single"/>
    </w:rPr>
  </w:style>
  <w:style w:type="character" w:styleId="FollowedHyperlink">
    <w:name w:val="FollowedHyperlink"/>
    <w:basedOn w:val="DefaultParagraphFont"/>
    <w:uiPriority w:val="99"/>
    <w:semiHidden/>
    <w:unhideWhenUsed/>
    <w:rsid w:val="00156D54"/>
    <w:rPr>
      <w:color w:val="800080" w:themeColor="followedHyperlink"/>
      <w:u w:val="single"/>
    </w:rPr>
  </w:style>
  <w:style w:type="paragraph" w:styleId="Subtitle">
    <w:name w:val="Subtitle"/>
    <w:basedOn w:val="Normal"/>
    <w:next w:val="Normal"/>
    <w:link w:val="SubtitleChar"/>
    <w:uiPriority w:val="11"/>
    <w:rsid w:val="001859B6"/>
    <w:pPr>
      <w:framePr w:hSpace="180" w:wrap="around" w:vAnchor="text" w:hAnchor="text" w:x="-126" w:y="1"/>
      <w:spacing w:before="120" w:after="0"/>
      <w:suppressOverlap/>
    </w:pPr>
    <w:rPr>
      <w:rFonts w:ascii="Gotham Medium" w:hAnsi="Gotham Medium"/>
      <w:bCs/>
      <w:color w:val="E36C0A" w:themeColor="accent6" w:themeShade="BF"/>
      <w:szCs w:val="16"/>
    </w:rPr>
  </w:style>
  <w:style w:type="character" w:customStyle="1" w:styleId="SubtitleChar">
    <w:name w:val="Subtitle Char"/>
    <w:basedOn w:val="DefaultParagraphFont"/>
    <w:link w:val="Subtitle"/>
    <w:uiPriority w:val="11"/>
    <w:rsid w:val="001859B6"/>
    <w:rPr>
      <w:rFonts w:ascii="Gotham Medium" w:hAnsi="Gotham Medium"/>
      <w:bCs/>
      <w:color w:val="E36C0A" w:themeColor="accent6" w:themeShade="BF"/>
      <w:sz w:val="18"/>
      <w:szCs w:val="16"/>
    </w:rPr>
  </w:style>
  <w:style w:type="paragraph" w:customStyle="1" w:styleId="SmallTitle">
    <w:name w:val="Small Title"/>
    <w:next w:val="Normal"/>
    <w:link w:val="SmallTitleChar"/>
    <w:qFormat/>
    <w:rsid w:val="0007396B"/>
    <w:pPr>
      <w:spacing w:after="60" w:line="240" w:lineRule="auto"/>
    </w:pPr>
    <w:rPr>
      <w:rFonts w:ascii="Gotham Medium" w:hAnsi="Gotham Medium"/>
      <w:bCs/>
      <w:color w:val="E36C0A" w:themeColor="accent6" w:themeShade="BF"/>
      <w:sz w:val="18"/>
      <w:szCs w:val="16"/>
    </w:rPr>
  </w:style>
  <w:style w:type="character" w:styleId="SubtleEmphasis">
    <w:name w:val="Subtle Emphasis"/>
    <w:basedOn w:val="DefaultParagraphFont"/>
    <w:uiPriority w:val="19"/>
    <w:rsid w:val="001859B6"/>
    <w:rPr>
      <w:i/>
      <w:iCs/>
      <w:color w:val="404040" w:themeColor="text1" w:themeTint="BF"/>
    </w:rPr>
  </w:style>
  <w:style w:type="character" w:customStyle="1" w:styleId="SmallTitleChar">
    <w:name w:val="Small Title Char"/>
    <w:basedOn w:val="SubtitleChar"/>
    <w:link w:val="SmallTitle"/>
    <w:rsid w:val="0007396B"/>
    <w:rPr>
      <w:rFonts w:ascii="Gotham Medium" w:hAnsi="Gotham Medium"/>
      <w:bCs/>
      <w:color w:val="E36C0A" w:themeColor="accent6" w:themeShade="BF"/>
      <w:sz w:val="18"/>
      <w:szCs w:val="16"/>
    </w:rPr>
  </w:style>
  <w:style w:type="paragraph" w:customStyle="1" w:styleId="ProjectStyle">
    <w:name w:val="Project Style"/>
    <w:basedOn w:val="Normal"/>
    <w:link w:val="ProjectStyleChar"/>
    <w:qFormat/>
    <w:rsid w:val="00FF4E00"/>
    <w:pPr>
      <w:spacing w:before="120" w:after="0"/>
    </w:pPr>
    <w:rPr>
      <w:rFonts w:ascii="Gotham Medium" w:hAnsi="Gotham Medium"/>
    </w:rPr>
  </w:style>
  <w:style w:type="character" w:customStyle="1" w:styleId="ProjectStyleChar">
    <w:name w:val="Project Style Char"/>
    <w:basedOn w:val="DefaultParagraphFont"/>
    <w:link w:val="ProjectStyle"/>
    <w:rsid w:val="00FF4E00"/>
    <w:rPr>
      <w:rFonts w:ascii="Gotham Medium" w:hAnsi="Gotham Medium"/>
      <w:sz w:val="18"/>
    </w:rPr>
  </w:style>
  <w:style w:type="paragraph" w:styleId="ListBullet">
    <w:name w:val="List Bullet"/>
    <w:uiPriority w:val="99"/>
    <w:unhideWhenUsed/>
    <w:rsid w:val="000F5B3A"/>
    <w:pPr>
      <w:spacing w:after="0" w:line="240" w:lineRule="auto"/>
      <w:ind w:left="264" w:hanging="185"/>
    </w:pPr>
    <w:rPr>
      <w:rFonts w:ascii="Gotham Book" w:eastAsia="Times New Roman" w:hAnsi="Gotham Book" w:cs="Times New Roman"/>
      <w:color w:val="5F6B70"/>
      <w:kern w:val="28"/>
      <w:sz w:val="18"/>
      <w:szCs w:val="20"/>
      <w14:ligatures w14:val="standard"/>
      <w14:cntxtAlts/>
    </w:rPr>
  </w:style>
  <w:style w:type="character" w:styleId="CommentReference">
    <w:name w:val="annotation reference"/>
    <w:basedOn w:val="DefaultParagraphFont"/>
    <w:uiPriority w:val="99"/>
    <w:semiHidden/>
    <w:unhideWhenUsed/>
    <w:rsid w:val="00022AAA"/>
    <w:rPr>
      <w:sz w:val="16"/>
      <w:szCs w:val="16"/>
    </w:rPr>
  </w:style>
  <w:style w:type="paragraph" w:styleId="CommentText">
    <w:name w:val="annotation text"/>
    <w:basedOn w:val="Normal"/>
    <w:link w:val="CommentTextChar"/>
    <w:uiPriority w:val="99"/>
    <w:semiHidden/>
    <w:unhideWhenUsed/>
    <w:rsid w:val="00022AAA"/>
    <w:rPr>
      <w:sz w:val="20"/>
      <w:szCs w:val="20"/>
    </w:rPr>
  </w:style>
  <w:style w:type="character" w:customStyle="1" w:styleId="CommentTextChar">
    <w:name w:val="Comment Text Char"/>
    <w:basedOn w:val="DefaultParagraphFont"/>
    <w:link w:val="CommentText"/>
    <w:uiPriority w:val="99"/>
    <w:semiHidden/>
    <w:rsid w:val="00022AAA"/>
    <w:rPr>
      <w:rFonts w:ascii="Gotham Book" w:hAnsi="Gotham Book"/>
      <w:sz w:val="20"/>
      <w:szCs w:val="20"/>
    </w:rPr>
  </w:style>
  <w:style w:type="paragraph" w:styleId="CommentSubject">
    <w:name w:val="annotation subject"/>
    <w:basedOn w:val="CommentText"/>
    <w:next w:val="CommentText"/>
    <w:link w:val="CommentSubjectChar"/>
    <w:uiPriority w:val="99"/>
    <w:semiHidden/>
    <w:unhideWhenUsed/>
    <w:rsid w:val="00022AAA"/>
    <w:rPr>
      <w:b/>
      <w:bCs/>
    </w:rPr>
  </w:style>
  <w:style w:type="character" w:customStyle="1" w:styleId="CommentSubjectChar">
    <w:name w:val="Comment Subject Char"/>
    <w:basedOn w:val="CommentTextChar"/>
    <w:link w:val="CommentSubject"/>
    <w:uiPriority w:val="99"/>
    <w:semiHidden/>
    <w:rsid w:val="00022AAA"/>
    <w:rPr>
      <w:rFonts w:ascii="Gotham Book" w:hAnsi="Gotham Book"/>
      <w:b/>
      <w:bCs/>
      <w:sz w:val="20"/>
      <w:szCs w:val="20"/>
    </w:rPr>
  </w:style>
  <w:style w:type="paragraph" w:styleId="BodyTextIndent">
    <w:name w:val="Body Text Indent"/>
    <w:basedOn w:val="Normal"/>
    <w:link w:val="BodyTextIndentChar"/>
    <w:uiPriority w:val="99"/>
    <w:semiHidden/>
    <w:unhideWhenUsed/>
    <w:rsid w:val="0042663F"/>
    <w:pPr>
      <w:spacing w:after="120"/>
      <w:ind w:left="360"/>
    </w:pPr>
  </w:style>
  <w:style w:type="character" w:customStyle="1" w:styleId="BodyTextIndentChar">
    <w:name w:val="Body Text Indent Char"/>
    <w:basedOn w:val="DefaultParagraphFont"/>
    <w:link w:val="BodyTextIndent"/>
    <w:uiPriority w:val="99"/>
    <w:semiHidden/>
    <w:rsid w:val="0042663F"/>
    <w:rPr>
      <w:rFonts w:ascii="Gotham Book" w:hAnsi="Gotham Book"/>
      <w:sz w:val="18"/>
    </w:rPr>
  </w:style>
  <w:style w:type="character" w:customStyle="1" w:styleId="Heading4Char">
    <w:name w:val="Heading 4 Char"/>
    <w:basedOn w:val="DefaultParagraphFont"/>
    <w:link w:val="Heading4"/>
    <w:uiPriority w:val="9"/>
    <w:rsid w:val="00084EF7"/>
    <w:rPr>
      <w:rFonts w:asciiTheme="majorHAnsi" w:eastAsiaTheme="majorEastAsia" w:hAnsiTheme="majorHAnsi" w:cstheme="majorBidi"/>
      <w:i/>
      <w:iCs/>
      <w:color w:val="365F91" w:themeColor="accent1" w:themeShade="BF"/>
      <w:sz w:val="18"/>
    </w:rPr>
  </w:style>
  <w:style w:type="numbering" w:customStyle="1" w:styleId="Style1">
    <w:name w:val="Style1"/>
    <w:uiPriority w:val="99"/>
    <w:rsid w:val="00084EF7"/>
    <w:pPr>
      <w:numPr>
        <w:numId w:val="2"/>
      </w:numPr>
    </w:pPr>
  </w:style>
  <w:style w:type="character" w:customStyle="1" w:styleId="ListParagraphChar">
    <w:name w:val="List Paragraph Char"/>
    <w:aliases w:val="Bulltes Normal Char,lp1 Char,DM0714-Bullet Points Char,List Paragraph1 Char,DM0714 - List Paragraph AR Char,list paragraph أ Char,Sub Bullet 1 Char,Doaa Char,ANNEX Char,List Paragraph2 Char,heading 4 Char"/>
    <w:basedOn w:val="DefaultParagraphFont"/>
    <w:link w:val="ListParagraph"/>
    <w:uiPriority w:val="34"/>
    <w:rsid w:val="00C816B9"/>
    <w:rPr>
      <w:rFonts w:ascii="Gotham Book" w:hAnsi="Gotham Book" w:cs="Gotham Book"/>
      <w:bCs/>
      <w:sz w:val="18"/>
      <w:szCs w:val="16"/>
    </w:rPr>
  </w:style>
  <w:style w:type="character" w:styleId="Strong">
    <w:name w:val="Strong"/>
    <w:basedOn w:val="DefaultParagraphFont"/>
    <w:uiPriority w:val="22"/>
    <w:rsid w:val="003D27B8"/>
    <w:rPr>
      <w:b/>
      <w:bCs/>
    </w:rPr>
  </w:style>
  <w:style w:type="paragraph" w:styleId="Title">
    <w:name w:val="Title"/>
    <w:aliases w:val="Table of Contents Title"/>
    <w:next w:val="Normal"/>
    <w:link w:val="TitleChar"/>
    <w:uiPriority w:val="10"/>
    <w:rsid w:val="00857307"/>
    <w:pPr>
      <w:pBdr>
        <w:top w:val="single" w:sz="8" w:space="1" w:color="4F81BD" w:themeColor="accent1"/>
      </w:pBdr>
      <w:tabs>
        <w:tab w:val="center" w:pos="4423"/>
      </w:tabs>
      <w:suppressAutoHyphens/>
      <w:spacing w:after="300" w:line="240" w:lineRule="auto"/>
      <w:contextualSpacing/>
    </w:pPr>
    <w:rPr>
      <w:rFonts w:asciiTheme="majorHAnsi" w:eastAsiaTheme="majorEastAsia" w:hAnsiTheme="majorHAnsi" w:cstheme="majorBidi"/>
      <w:color w:val="4F81BD" w:themeColor="accent1"/>
      <w:spacing w:val="5"/>
      <w:kern w:val="28"/>
      <w:sz w:val="48"/>
      <w:szCs w:val="52"/>
    </w:rPr>
  </w:style>
  <w:style w:type="character" w:customStyle="1" w:styleId="TitleChar">
    <w:name w:val="Title Char"/>
    <w:aliases w:val="Table of Contents Title Char"/>
    <w:basedOn w:val="DefaultParagraphFont"/>
    <w:link w:val="Title"/>
    <w:uiPriority w:val="10"/>
    <w:rsid w:val="00857307"/>
    <w:rPr>
      <w:rFonts w:asciiTheme="majorHAnsi" w:eastAsiaTheme="majorEastAsia" w:hAnsiTheme="majorHAnsi" w:cstheme="majorBidi"/>
      <w:color w:val="4F81BD" w:themeColor="accent1"/>
      <w:spacing w:val="5"/>
      <w:kern w:val="28"/>
      <w:sz w:val="48"/>
      <w:szCs w:val="52"/>
    </w:rPr>
  </w:style>
  <w:style w:type="paragraph" w:styleId="NormalWeb">
    <w:name w:val="Normal (Web)"/>
    <w:basedOn w:val="Normal"/>
    <w:uiPriority w:val="99"/>
    <w:unhideWhenUsed/>
    <w:rsid w:val="002C4897"/>
    <w:pPr>
      <w:spacing w:before="100" w:beforeAutospacing="1" w:after="100" w:afterAutospacing="1"/>
      <w:jc w:val="left"/>
    </w:pPr>
    <w:rPr>
      <w:rFonts w:ascii="Times New Roman" w:eastAsia="Times New Roman" w:hAnsi="Times New Roman" w:cs="Times New Roman"/>
      <w:sz w:val="24"/>
      <w:szCs w:val="24"/>
    </w:rPr>
  </w:style>
  <w:style w:type="character" w:customStyle="1" w:styleId="ui-provider">
    <w:name w:val="ui-provider"/>
    <w:basedOn w:val="DefaultParagraphFont"/>
    <w:rsid w:val="00324756"/>
  </w:style>
  <w:style w:type="paragraph" w:customStyle="1" w:styleId="subsmalltitle">
    <w:name w:val="sub small title"/>
    <w:qFormat/>
    <w:rsid w:val="0085334F"/>
    <w:pPr>
      <w:spacing w:before="120" w:after="0"/>
    </w:pPr>
    <w:rPr>
      <w:rFonts w:ascii="Gotham Medium" w:hAnsi="Gotham Medium"/>
      <w:color w:val="E36729"/>
      <w:sz w:val="18"/>
      <w:szCs w:val="16"/>
    </w:rPr>
  </w:style>
  <w:style w:type="paragraph" w:customStyle="1" w:styleId="TableHeader">
    <w:name w:val="Table Header"/>
    <w:basedOn w:val="SmallTitle"/>
    <w:qFormat/>
    <w:rsid w:val="0007396B"/>
    <w:pPr>
      <w:spacing w:after="0"/>
      <w:jc w:val="center"/>
    </w:pPr>
    <w:rPr>
      <w:bCs w:val="0"/>
      <w:caps/>
      <w:color w:val="FFFFFF" w:themeColor="background1"/>
    </w:rPr>
  </w:style>
  <w:style w:type="character" w:customStyle="1" w:styleId="fontstyle01">
    <w:name w:val="fontstyle01"/>
    <w:basedOn w:val="DefaultParagraphFont"/>
    <w:rsid w:val="00617C7A"/>
    <w:rPr>
      <w:rFonts w:ascii="Cambria-Bold" w:hAnsi="Cambri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6503">
      <w:bodyDiv w:val="1"/>
      <w:marLeft w:val="0"/>
      <w:marRight w:val="0"/>
      <w:marTop w:val="0"/>
      <w:marBottom w:val="0"/>
      <w:divBdr>
        <w:top w:val="none" w:sz="0" w:space="0" w:color="auto"/>
        <w:left w:val="none" w:sz="0" w:space="0" w:color="auto"/>
        <w:bottom w:val="none" w:sz="0" w:space="0" w:color="auto"/>
        <w:right w:val="none" w:sz="0" w:space="0" w:color="auto"/>
      </w:divBdr>
    </w:div>
    <w:div w:id="141392612">
      <w:bodyDiv w:val="1"/>
      <w:marLeft w:val="0"/>
      <w:marRight w:val="0"/>
      <w:marTop w:val="0"/>
      <w:marBottom w:val="0"/>
      <w:divBdr>
        <w:top w:val="none" w:sz="0" w:space="0" w:color="auto"/>
        <w:left w:val="none" w:sz="0" w:space="0" w:color="auto"/>
        <w:bottom w:val="none" w:sz="0" w:space="0" w:color="auto"/>
        <w:right w:val="none" w:sz="0" w:space="0" w:color="auto"/>
      </w:divBdr>
    </w:div>
    <w:div w:id="175074594">
      <w:bodyDiv w:val="1"/>
      <w:marLeft w:val="0"/>
      <w:marRight w:val="0"/>
      <w:marTop w:val="0"/>
      <w:marBottom w:val="0"/>
      <w:divBdr>
        <w:top w:val="none" w:sz="0" w:space="0" w:color="auto"/>
        <w:left w:val="none" w:sz="0" w:space="0" w:color="auto"/>
        <w:bottom w:val="none" w:sz="0" w:space="0" w:color="auto"/>
        <w:right w:val="none" w:sz="0" w:space="0" w:color="auto"/>
      </w:divBdr>
    </w:div>
    <w:div w:id="202402324">
      <w:bodyDiv w:val="1"/>
      <w:marLeft w:val="0"/>
      <w:marRight w:val="0"/>
      <w:marTop w:val="0"/>
      <w:marBottom w:val="0"/>
      <w:divBdr>
        <w:top w:val="none" w:sz="0" w:space="0" w:color="auto"/>
        <w:left w:val="none" w:sz="0" w:space="0" w:color="auto"/>
        <w:bottom w:val="none" w:sz="0" w:space="0" w:color="auto"/>
        <w:right w:val="none" w:sz="0" w:space="0" w:color="auto"/>
      </w:divBdr>
    </w:div>
    <w:div w:id="203753324">
      <w:bodyDiv w:val="1"/>
      <w:marLeft w:val="0"/>
      <w:marRight w:val="0"/>
      <w:marTop w:val="0"/>
      <w:marBottom w:val="0"/>
      <w:divBdr>
        <w:top w:val="none" w:sz="0" w:space="0" w:color="auto"/>
        <w:left w:val="none" w:sz="0" w:space="0" w:color="auto"/>
        <w:bottom w:val="none" w:sz="0" w:space="0" w:color="auto"/>
        <w:right w:val="none" w:sz="0" w:space="0" w:color="auto"/>
      </w:divBdr>
    </w:div>
    <w:div w:id="222764333">
      <w:bodyDiv w:val="1"/>
      <w:marLeft w:val="0"/>
      <w:marRight w:val="0"/>
      <w:marTop w:val="0"/>
      <w:marBottom w:val="0"/>
      <w:divBdr>
        <w:top w:val="none" w:sz="0" w:space="0" w:color="auto"/>
        <w:left w:val="none" w:sz="0" w:space="0" w:color="auto"/>
        <w:bottom w:val="none" w:sz="0" w:space="0" w:color="auto"/>
        <w:right w:val="none" w:sz="0" w:space="0" w:color="auto"/>
      </w:divBdr>
    </w:div>
    <w:div w:id="248660961">
      <w:bodyDiv w:val="1"/>
      <w:marLeft w:val="0"/>
      <w:marRight w:val="0"/>
      <w:marTop w:val="0"/>
      <w:marBottom w:val="0"/>
      <w:divBdr>
        <w:top w:val="none" w:sz="0" w:space="0" w:color="auto"/>
        <w:left w:val="none" w:sz="0" w:space="0" w:color="auto"/>
        <w:bottom w:val="none" w:sz="0" w:space="0" w:color="auto"/>
        <w:right w:val="none" w:sz="0" w:space="0" w:color="auto"/>
      </w:divBdr>
    </w:div>
    <w:div w:id="254021091">
      <w:bodyDiv w:val="1"/>
      <w:marLeft w:val="0"/>
      <w:marRight w:val="0"/>
      <w:marTop w:val="0"/>
      <w:marBottom w:val="0"/>
      <w:divBdr>
        <w:top w:val="none" w:sz="0" w:space="0" w:color="auto"/>
        <w:left w:val="none" w:sz="0" w:space="0" w:color="auto"/>
        <w:bottom w:val="none" w:sz="0" w:space="0" w:color="auto"/>
        <w:right w:val="none" w:sz="0" w:space="0" w:color="auto"/>
      </w:divBdr>
    </w:div>
    <w:div w:id="273443788">
      <w:bodyDiv w:val="1"/>
      <w:marLeft w:val="0"/>
      <w:marRight w:val="0"/>
      <w:marTop w:val="0"/>
      <w:marBottom w:val="0"/>
      <w:divBdr>
        <w:top w:val="none" w:sz="0" w:space="0" w:color="auto"/>
        <w:left w:val="none" w:sz="0" w:space="0" w:color="auto"/>
        <w:bottom w:val="none" w:sz="0" w:space="0" w:color="auto"/>
        <w:right w:val="none" w:sz="0" w:space="0" w:color="auto"/>
      </w:divBdr>
    </w:div>
    <w:div w:id="294870905">
      <w:bodyDiv w:val="1"/>
      <w:marLeft w:val="0"/>
      <w:marRight w:val="0"/>
      <w:marTop w:val="0"/>
      <w:marBottom w:val="0"/>
      <w:divBdr>
        <w:top w:val="none" w:sz="0" w:space="0" w:color="auto"/>
        <w:left w:val="none" w:sz="0" w:space="0" w:color="auto"/>
        <w:bottom w:val="none" w:sz="0" w:space="0" w:color="auto"/>
        <w:right w:val="none" w:sz="0" w:space="0" w:color="auto"/>
      </w:divBdr>
    </w:div>
    <w:div w:id="334113147">
      <w:bodyDiv w:val="1"/>
      <w:marLeft w:val="0"/>
      <w:marRight w:val="0"/>
      <w:marTop w:val="0"/>
      <w:marBottom w:val="0"/>
      <w:divBdr>
        <w:top w:val="none" w:sz="0" w:space="0" w:color="auto"/>
        <w:left w:val="none" w:sz="0" w:space="0" w:color="auto"/>
        <w:bottom w:val="none" w:sz="0" w:space="0" w:color="auto"/>
        <w:right w:val="none" w:sz="0" w:space="0" w:color="auto"/>
      </w:divBdr>
    </w:div>
    <w:div w:id="346518784">
      <w:bodyDiv w:val="1"/>
      <w:marLeft w:val="0"/>
      <w:marRight w:val="0"/>
      <w:marTop w:val="0"/>
      <w:marBottom w:val="0"/>
      <w:divBdr>
        <w:top w:val="none" w:sz="0" w:space="0" w:color="auto"/>
        <w:left w:val="none" w:sz="0" w:space="0" w:color="auto"/>
        <w:bottom w:val="none" w:sz="0" w:space="0" w:color="auto"/>
        <w:right w:val="none" w:sz="0" w:space="0" w:color="auto"/>
      </w:divBdr>
    </w:div>
    <w:div w:id="358093295">
      <w:bodyDiv w:val="1"/>
      <w:marLeft w:val="0"/>
      <w:marRight w:val="0"/>
      <w:marTop w:val="0"/>
      <w:marBottom w:val="0"/>
      <w:divBdr>
        <w:top w:val="none" w:sz="0" w:space="0" w:color="auto"/>
        <w:left w:val="none" w:sz="0" w:space="0" w:color="auto"/>
        <w:bottom w:val="none" w:sz="0" w:space="0" w:color="auto"/>
        <w:right w:val="none" w:sz="0" w:space="0" w:color="auto"/>
      </w:divBdr>
    </w:div>
    <w:div w:id="371660975">
      <w:bodyDiv w:val="1"/>
      <w:marLeft w:val="0"/>
      <w:marRight w:val="0"/>
      <w:marTop w:val="0"/>
      <w:marBottom w:val="0"/>
      <w:divBdr>
        <w:top w:val="none" w:sz="0" w:space="0" w:color="auto"/>
        <w:left w:val="none" w:sz="0" w:space="0" w:color="auto"/>
        <w:bottom w:val="none" w:sz="0" w:space="0" w:color="auto"/>
        <w:right w:val="none" w:sz="0" w:space="0" w:color="auto"/>
      </w:divBdr>
    </w:div>
    <w:div w:id="443305034">
      <w:bodyDiv w:val="1"/>
      <w:marLeft w:val="0"/>
      <w:marRight w:val="0"/>
      <w:marTop w:val="0"/>
      <w:marBottom w:val="0"/>
      <w:divBdr>
        <w:top w:val="none" w:sz="0" w:space="0" w:color="auto"/>
        <w:left w:val="none" w:sz="0" w:space="0" w:color="auto"/>
        <w:bottom w:val="none" w:sz="0" w:space="0" w:color="auto"/>
        <w:right w:val="none" w:sz="0" w:space="0" w:color="auto"/>
      </w:divBdr>
    </w:div>
    <w:div w:id="450126278">
      <w:bodyDiv w:val="1"/>
      <w:marLeft w:val="0"/>
      <w:marRight w:val="0"/>
      <w:marTop w:val="0"/>
      <w:marBottom w:val="0"/>
      <w:divBdr>
        <w:top w:val="none" w:sz="0" w:space="0" w:color="auto"/>
        <w:left w:val="none" w:sz="0" w:space="0" w:color="auto"/>
        <w:bottom w:val="none" w:sz="0" w:space="0" w:color="auto"/>
        <w:right w:val="none" w:sz="0" w:space="0" w:color="auto"/>
      </w:divBdr>
    </w:div>
    <w:div w:id="462384823">
      <w:bodyDiv w:val="1"/>
      <w:marLeft w:val="0"/>
      <w:marRight w:val="0"/>
      <w:marTop w:val="0"/>
      <w:marBottom w:val="0"/>
      <w:divBdr>
        <w:top w:val="none" w:sz="0" w:space="0" w:color="auto"/>
        <w:left w:val="none" w:sz="0" w:space="0" w:color="auto"/>
        <w:bottom w:val="none" w:sz="0" w:space="0" w:color="auto"/>
        <w:right w:val="none" w:sz="0" w:space="0" w:color="auto"/>
      </w:divBdr>
    </w:div>
    <w:div w:id="485902317">
      <w:bodyDiv w:val="1"/>
      <w:marLeft w:val="0"/>
      <w:marRight w:val="0"/>
      <w:marTop w:val="0"/>
      <w:marBottom w:val="0"/>
      <w:divBdr>
        <w:top w:val="none" w:sz="0" w:space="0" w:color="auto"/>
        <w:left w:val="none" w:sz="0" w:space="0" w:color="auto"/>
        <w:bottom w:val="none" w:sz="0" w:space="0" w:color="auto"/>
        <w:right w:val="none" w:sz="0" w:space="0" w:color="auto"/>
      </w:divBdr>
    </w:div>
    <w:div w:id="510535949">
      <w:bodyDiv w:val="1"/>
      <w:marLeft w:val="0"/>
      <w:marRight w:val="0"/>
      <w:marTop w:val="0"/>
      <w:marBottom w:val="0"/>
      <w:divBdr>
        <w:top w:val="none" w:sz="0" w:space="0" w:color="auto"/>
        <w:left w:val="none" w:sz="0" w:space="0" w:color="auto"/>
        <w:bottom w:val="none" w:sz="0" w:space="0" w:color="auto"/>
        <w:right w:val="none" w:sz="0" w:space="0" w:color="auto"/>
      </w:divBdr>
    </w:div>
    <w:div w:id="512308285">
      <w:bodyDiv w:val="1"/>
      <w:marLeft w:val="0"/>
      <w:marRight w:val="0"/>
      <w:marTop w:val="0"/>
      <w:marBottom w:val="0"/>
      <w:divBdr>
        <w:top w:val="none" w:sz="0" w:space="0" w:color="auto"/>
        <w:left w:val="none" w:sz="0" w:space="0" w:color="auto"/>
        <w:bottom w:val="none" w:sz="0" w:space="0" w:color="auto"/>
        <w:right w:val="none" w:sz="0" w:space="0" w:color="auto"/>
      </w:divBdr>
    </w:div>
    <w:div w:id="513039363">
      <w:bodyDiv w:val="1"/>
      <w:marLeft w:val="0"/>
      <w:marRight w:val="0"/>
      <w:marTop w:val="0"/>
      <w:marBottom w:val="0"/>
      <w:divBdr>
        <w:top w:val="none" w:sz="0" w:space="0" w:color="auto"/>
        <w:left w:val="none" w:sz="0" w:space="0" w:color="auto"/>
        <w:bottom w:val="none" w:sz="0" w:space="0" w:color="auto"/>
        <w:right w:val="none" w:sz="0" w:space="0" w:color="auto"/>
      </w:divBdr>
    </w:div>
    <w:div w:id="574969977">
      <w:bodyDiv w:val="1"/>
      <w:marLeft w:val="0"/>
      <w:marRight w:val="0"/>
      <w:marTop w:val="0"/>
      <w:marBottom w:val="0"/>
      <w:divBdr>
        <w:top w:val="none" w:sz="0" w:space="0" w:color="auto"/>
        <w:left w:val="none" w:sz="0" w:space="0" w:color="auto"/>
        <w:bottom w:val="none" w:sz="0" w:space="0" w:color="auto"/>
        <w:right w:val="none" w:sz="0" w:space="0" w:color="auto"/>
      </w:divBdr>
    </w:div>
    <w:div w:id="576592826">
      <w:bodyDiv w:val="1"/>
      <w:marLeft w:val="0"/>
      <w:marRight w:val="0"/>
      <w:marTop w:val="0"/>
      <w:marBottom w:val="0"/>
      <w:divBdr>
        <w:top w:val="none" w:sz="0" w:space="0" w:color="auto"/>
        <w:left w:val="none" w:sz="0" w:space="0" w:color="auto"/>
        <w:bottom w:val="none" w:sz="0" w:space="0" w:color="auto"/>
        <w:right w:val="none" w:sz="0" w:space="0" w:color="auto"/>
      </w:divBdr>
    </w:div>
    <w:div w:id="602609641">
      <w:bodyDiv w:val="1"/>
      <w:marLeft w:val="0"/>
      <w:marRight w:val="0"/>
      <w:marTop w:val="0"/>
      <w:marBottom w:val="0"/>
      <w:divBdr>
        <w:top w:val="none" w:sz="0" w:space="0" w:color="auto"/>
        <w:left w:val="none" w:sz="0" w:space="0" w:color="auto"/>
        <w:bottom w:val="none" w:sz="0" w:space="0" w:color="auto"/>
        <w:right w:val="none" w:sz="0" w:space="0" w:color="auto"/>
      </w:divBdr>
    </w:div>
    <w:div w:id="657147007">
      <w:bodyDiv w:val="1"/>
      <w:marLeft w:val="0"/>
      <w:marRight w:val="0"/>
      <w:marTop w:val="0"/>
      <w:marBottom w:val="0"/>
      <w:divBdr>
        <w:top w:val="none" w:sz="0" w:space="0" w:color="auto"/>
        <w:left w:val="none" w:sz="0" w:space="0" w:color="auto"/>
        <w:bottom w:val="none" w:sz="0" w:space="0" w:color="auto"/>
        <w:right w:val="none" w:sz="0" w:space="0" w:color="auto"/>
      </w:divBdr>
    </w:div>
    <w:div w:id="694698011">
      <w:bodyDiv w:val="1"/>
      <w:marLeft w:val="0"/>
      <w:marRight w:val="0"/>
      <w:marTop w:val="0"/>
      <w:marBottom w:val="0"/>
      <w:divBdr>
        <w:top w:val="none" w:sz="0" w:space="0" w:color="auto"/>
        <w:left w:val="none" w:sz="0" w:space="0" w:color="auto"/>
        <w:bottom w:val="none" w:sz="0" w:space="0" w:color="auto"/>
        <w:right w:val="none" w:sz="0" w:space="0" w:color="auto"/>
      </w:divBdr>
    </w:div>
    <w:div w:id="715663808">
      <w:bodyDiv w:val="1"/>
      <w:marLeft w:val="0"/>
      <w:marRight w:val="0"/>
      <w:marTop w:val="0"/>
      <w:marBottom w:val="0"/>
      <w:divBdr>
        <w:top w:val="none" w:sz="0" w:space="0" w:color="auto"/>
        <w:left w:val="none" w:sz="0" w:space="0" w:color="auto"/>
        <w:bottom w:val="none" w:sz="0" w:space="0" w:color="auto"/>
        <w:right w:val="none" w:sz="0" w:space="0" w:color="auto"/>
      </w:divBdr>
    </w:div>
    <w:div w:id="775949654">
      <w:bodyDiv w:val="1"/>
      <w:marLeft w:val="0"/>
      <w:marRight w:val="0"/>
      <w:marTop w:val="0"/>
      <w:marBottom w:val="0"/>
      <w:divBdr>
        <w:top w:val="none" w:sz="0" w:space="0" w:color="auto"/>
        <w:left w:val="none" w:sz="0" w:space="0" w:color="auto"/>
        <w:bottom w:val="none" w:sz="0" w:space="0" w:color="auto"/>
        <w:right w:val="none" w:sz="0" w:space="0" w:color="auto"/>
      </w:divBdr>
    </w:div>
    <w:div w:id="780685302">
      <w:bodyDiv w:val="1"/>
      <w:marLeft w:val="0"/>
      <w:marRight w:val="0"/>
      <w:marTop w:val="0"/>
      <w:marBottom w:val="0"/>
      <w:divBdr>
        <w:top w:val="none" w:sz="0" w:space="0" w:color="auto"/>
        <w:left w:val="none" w:sz="0" w:space="0" w:color="auto"/>
        <w:bottom w:val="none" w:sz="0" w:space="0" w:color="auto"/>
        <w:right w:val="none" w:sz="0" w:space="0" w:color="auto"/>
      </w:divBdr>
    </w:div>
    <w:div w:id="804660950">
      <w:bodyDiv w:val="1"/>
      <w:marLeft w:val="0"/>
      <w:marRight w:val="0"/>
      <w:marTop w:val="0"/>
      <w:marBottom w:val="0"/>
      <w:divBdr>
        <w:top w:val="none" w:sz="0" w:space="0" w:color="auto"/>
        <w:left w:val="none" w:sz="0" w:space="0" w:color="auto"/>
        <w:bottom w:val="none" w:sz="0" w:space="0" w:color="auto"/>
        <w:right w:val="none" w:sz="0" w:space="0" w:color="auto"/>
      </w:divBdr>
    </w:div>
    <w:div w:id="835726723">
      <w:bodyDiv w:val="1"/>
      <w:marLeft w:val="0"/>
      <w:marRight w:val="0"/>
      <w:marTop w:val="0"/>
      <w:marBottom w:val="0"/>
      <w:divBdr>
        <w:top w:val="none" w:sz="0" w:space="0" w:color="auto"/>
        <w:left w:val="none" w:sz="0" w:space="0" w:color="auto"/>
        <w:bottom w:val="none" w:sz="0" w:space="0" w:color="auto"/>
        <w:right w:val="none" w:sz="0" w:space="0" w:color="auto"/>
      </w:divBdr>
    </w:div>
    <w:div w:id="862474300">
      <w:bodyDiv w:val="1"/>
      <w:marLeft w:val="0"/>
      <w:marRight w:val="0"/>
      <w:marTop w:val="0"/>
      <w:marBottom w:val="0"/>
      <w:divBdr>
        <w:top w:val="none" w:sz="0" w:space="0" w:color="auto"/>
        <w:left w:val="none" w:sz="0" w:space="0" w:color="auto"/>
        <w:bottom w:val="none" w:sz="0" w:space="0" w:color="auto"/>
        <w:right w:val="none" w:sz="0" w:space="0" w:color="auto"/>
      </w:divBdr>
    </w:div>
    <w:div w:id="870997327">
      <w:bodyDiv w:val="1"/>
      <w:marLeft w:val="0"/>
      <w:marRight w:val="0"/>
      <w:marTop w:val="0"/>
      <w:marBottom w:val="0"/>
      <w:divBdr>
        <w:top w:val="none" w:sz="0" w:space="0" w:color="auto"/>
        <w:left w:val="none" w:sz="0" w:space="0" w:color="auto"/>
        <w:bottom w:val="none" w:sz="0" w:space="0" w:color="auto"/>
        <w:right w:val="none" w:sz="0" w:space="0" w:color="auto"/>
      </w:divBdr>
    </w:div>
    <w:div w:id="891111161">
      <w:bodyDiv w:val="1"/>
      <w:marLeft w:val="0"/>
      <w:marRight w:val="0"/>
      <w:marTop w:val="0"/>
      <w:marBottom w:val="0"/>
      <w:divBdr>
        <w:top w:val="none" w:sz="0" w:space="0" w:color="auto"/>
        <w:left w:val="none" w:sz="0" w:space="0" w:color="auto"/>
        <w:bottom w:val="none" w:sz="0" w:space="0" w:color="auto"/>
        <w:right w:val="none" w:sz="0" w:space="0" w:color="auto"/>
      </w:divBdr>
    </w:div>
    <w:div w:id="900600504">
      <w:bodyDiv w:val="1"/>
      <w:marLeft w:val="0"/>
      <w:marRight w:val="0"/>
      <w:marTop w:val="0"/>
      <w:marBottom w:val="0"/>
      <w:divBdr>
        <w:top w:val="none" w:sz="0" w:space="0" w:color="auto"/>
        <w:left w:val="none" w:sz="0" w:space="0" w:color="auto"/>
        <w:bottom w:val="none" w:sz="0" w:space="0" w:color="auto"/>
        <w:right w:val="none" w:sz="0" w:space="0" w:color="auto"/>
      </w:divBdr>
    </w:div>
    <w:div w:id="925307280">
      <w:bodyDiv w:val="1"/>
      <w:marLeft w:val="0"/>
      <w:marRight w:val="0"/>
      <w:marTop w:val="0"/>
      <w:marBottom w:val="0"/>
      <w:divBdr>
        <w:top w:val="none" w:sz="0" w:space="0" w:color="auto"/>
        <w:left w:val="none" w:sz="0" w:space="0" w:color="auto"/>
        <w:bottom w:val="none" w:sz="0" w:space="0" w:color="auto"/>
        <w:right w:val="none" w:sz="0" w:space="0" w:color="auto"/>
      </w:divBdr>
    </w:div>
    <w:div w:id="942415274">
      <w:bodyDiv w:val="1"/>
      <w:marLeft w:val="0"/>
      <w:marRight w:val="0"/>
      <w:marTop w:val="0"/>
      <w:marBottom w:val="0"/>
      <w:divBdr>
        <w:top w:val="none" w:sz="0" w:space="0" w:color="auto"/>
        <w:left w:val="none" w:sz="0" w:space="0" w:color="auto"/>
        <w:bottom w:val="none" w:sz="0" w:space="0" w:color="auto"/>
        <w:right w:val="none" w:sz="0" w:space="0" w:color="auto"/>
      </w:divBdr>
    </w:div>
    <w:div w:id="970985316">
      <w:bodyDiv w:val="1"/>
      <w:marLeft w:val="0"/>
      <w:marRight w:val="0"/>
      <w:marTop w:val="0"/>
      <w:marBottom w:val="0"/>
      <w:divBdr>
        <w:top w:val="none" w:sz="0" w:space="0" w:color="auto"/>
        <w:left w:val="none" w:sz="0" w:space="0" w:color="auto"/>
        <w:bottom w:val="none" w:sz="0" w:space="0" w:color="auto"/>
        <w:right w:val="none" w:sz="0" w:space="0" w:color="auto"/>
      </w:divBdr>
    </w:div>
    <w:div w:id="1062405781">
      <w:bodyDiv w:val="1"/>
      <w:marLeft w:val="0"/>
      <w:marRight w:val="0"/>
      <w:marTop w:val="0"/>
      <w:marBottom w:val="0"/>
      <w:divBdr>
        <w:top w:val="none" w:sz="0" w:space="0" w:color="auto"/>
        <w:left w:val="none" w:sz="0" w:space="0" w:color="auto"/>
        <w:bottom w:val="none" w:sz="0" w:space="0" w:color="auto"/>
        <w:right w:val="none" w:sz="0" w:space="0" w:color="auto"/>
      </w:divBdr>
    </w:div>
    <w:div w:id="1067802971">
      <w:bodyDiv w:val="1"/>
      <w:marLeft w:val="0"/>
      <w:marRight w:val="0"/>
      <w:marTop w:val="0"/>
      <w:marBottom w:val="0"/>
      <w:divBdr>
        <w:top w:val="none" w:sz="0" w:space="0" w:color="auto"/>
        <w:left w:val="none" w:sz="0" w:space="0" w:color="auto"/>
        <w:bottom w:val="none" w:sz="0" w:space="0" w:color="auto"/>
        <w:right w:val="none" w:sz="0" w:space="0" w:color="auto"/>
      </w:divBdr>
    </w:div>
    <w:div w:id="1070348058">
      <w:bodyDiv w:val="1"/>
      <w:marLeft w:val="0"/>
      <w:marRight w:val="0"/>
      <w:marTop w:val="0"/>
      <w:marBottom w:val="0"/>
      <w:divBdr>
        <w:top w:val="none" w:sz="0" w:space="0" w:color="auto"/>
        <w:left w:val="none" w:sz="0" w:space="0" w:color="auto"/>
        <w:bottom w:val="none" w:sz="0" w:space="0" w:color="auto"/>
        <w:right w:val="none" w:sz="0" w:space="0" w:color="auto"/>
      </w:divBdr>
    </w:div>
    <w:div w:id="1074201430">
      <w:bodyDiv w:val="1"/>
      <w:marLeft w:val="0"/>
      <w:marRight w:val="0"/>
      <w:marTop w:val="0"/>
      <w:marBottom w:val="0"/>
      <w:divBdr>
        <w:top w:val="none" w:sz="0" w:space="0" w:color="auto"/>
        <w:left w:val="none" w:sz="0" w:space="0" w:color="auto"/>
        <w:bottom w:val="none" w:sz="0" w:space="0" w:color="auto"/>
        <w:right w:val="none" w:sz="0" w:space="0" w:color="auto"/>
      </w:divBdr>
    </w:div>
    <w:div w:id="1076364342">
      <w:bodyDiv w:val="1"/>
      <w:marLeft w:val="0"/>
      <w:marRight w:val="0"/>
      <w:marTop w:val="0"/>
      <w:marBottom w:val="0"/>
      <w:divBdr>
        <w:top w:val="none" w:sz="0" w:space="0" w:color="auto"/>
        <w:left w:val="none" w:sz="0" w:space="0" w:color="auto"/>
        <w:bottom w:val="none" w:sz="0" w:space="0" w:color="auto"/>
        <w:right w:val="none" w:sz="0" w:space="0" w:color="auto"/>
      </w:divBdr>
    </w:div>
    <w:div w:id="1116215354">
      <w:bodyDiv w:val="1"/>
      <w:marLeft w:val="0"/>
      <w:marRight w:val="0"/>
      <w:marTop w:val="0"/>
      <w:marBottom w:val="0"/>
      <w:divBdr>
        <w:top w:val="none" w:sz="0" w:space="0" w:color="auto"/>
        <w:left w:val="none" w:sz="0" w:space="0" w:color="auto"/>
        <w:bottom w:val="none" w:sz="0" w:space="0" w:color="auto"/>
        <w:right w:val="none" w:sz="0" w:space="0" w:color="auto"/>
      </w:divBdr>
    </w:div>
    <w:div w:id="1127312171">
      <w:bodyDiv w:val="1"/>
      <w:marLeft w:val="0"/>
      <w:marRight w:val="0"/>
      <w:marTop w:val="0"/>
      <w:marBottom w:val="0"/>
      <w:divBdr>
        <w:top w:val="none" w:sz="0" w:space="0" w:color="auto"/>
        <w:left w:val="none" w:sz="0" w:space="0" w:color="auto"/>
        <w:bottom w:val="none" w:sz="0" w:space="0" w:color="auto"/>
        <w:right w:val="none" w:sz="0" w:space="0" w:color="auto"/>
      </w:divBdr>
    </w:div>
    <w:div w:id="1190679271">
      <w:bodyDiv w:val="1"/>
      <w:marLeft w:val="0"/>
      <w:marRight w:val="0"/>
      <w:marTop w:val="0"/>
      <w:marBottom w:val="0"/>
      <w:divBdr>
        <w:top w:val="none" w:sz="0" w:space="0" w:color="auto"/>
        <w:left w:val="none" w:sz="0" w:space="0" w:color="auto"/>
        <w:bottom w:val="none" w:sz="0" w:space="0" w:color="auto"/>
        <w:right w:val="none" w:sz="0" w:space="0" w:color="auto"/>
      </w:divBdr>
    </w:div>
    <w:div w:id="1208223026">
      <w:bodyDiv w:val="1"/>
      <w:marLeft w:val="0"/>
      <w:marRight w:val="0"/>
      <w:marTop w:val="0"/>
      <w:marBottom w:val="0"/>
      <w:divBdr>
        <w:top w:val="none" w:sz="0" w:space="0" w:color="auto"/>
        <w:left w:val="none" w:sz="0" w:space="0" w:color="auto"/>
        <w:bottom w:val="none" w:sz="0" w:space="0" w:color="auto"/>
        <w:right w:val="none" w:sz="0" w:space="0" w:color="auto"/>
      </w:divBdr>
    </w:div>
    <w:div w:id="1217008977">
      <w:bodyDiv w:val="1"/>
      <w:marLeft w:val="0"/>
      <w:marRight w:val="0"/>
      <w:marTop w:val="0"/>
      <w:marBottom w:val="0"/>
      <w:divBdr>
        <w:top w:val="none" w:sz="0" w:space="0" w:color="auto"/>
        <w:left w:val="none" w:sz="0" w:space="0" w:color="auto"/>
        <w:bottom w:val="none" w:sz="0" w:space="0" w:color="auto"/>
        <w:right w:val="none" w:sz="0" w:space="0" w:color="auto"/>
      </w:divBdr>
    </w:div>
    <w:div w:id="1241869478">
      <w:bodyDiv w:val="1"/>
      <w:marLeft w:val="0"/>
      <w:marRight w:val="0"/>
      <w:marTop w:val="0"/>
      <w:marBottom w:val="0"/>
      <w:divBdr>
        <w:top w:val="none" w:sz="0" w:space="0" w:color="auto"/>
        <w:left w:val="none" w:sz="0" w:space="0" w:color="auto"/>
        <w:bottom w:val="none" w:sz="0" w:space="0" w:color="auto"/>
        <w:right w:val="none" w:sz="0" w:space="0" w:color="auto"/>
      </w:divBdr>
    </w:div>
    <w:div w:id="1246762106">
      <w:bodyDiv w:val="1"/>
      <w:marLeft w:val="0"/>
      <w:marRight w:val="0"/>
      <w:marTop w:val="0"/>
      <w:marBottom w:val="0"/>
      <w:divBdr>
        <w:top w:val="none" w:sz="0" w:space="0" w:color="auto"/>
        <w:left w:val="none" w:sz="0" w:space="0" w:color="auto"/>
        <w:bottom w:val="none" w:sz="0" w:space="0" w:color="auto"/>
        <w:right w:val="none" w:sz="0" w:space="0" w:color="auto"/>
      </w:divBdr>
    </w:div>
    <w:div w:id="1269048583">
      <w:bodyDiv w:val="1"/>
      <w:marLeft w:val="0"/>
      <w:marRight w:val="0"/>
      <w:marTop w:val="0"/>
      <w:marBottom w:val="0"/>
      <w:divBdr>
        <w:top w:val="none" w:sz="0" w:space="0" w:color="auto"/>
        <w:left w:val="none" w:sz="0" w:space="0" w:color="auto"/>
        <w:bottom w:val="none" w:sz="0" w:space="0" w:color="auto"/>
        <w:right w:val="none" w:sz="0" w:space="0" w:color="auto"/>
      </w:divBdr>
    </w:div>
    <w:div w:id="1304117502">
      <w:bodyDiv w:val="1"/>
      <w:marLeft w:val="0"/>
      <w:marRight w:val="0"/>
      <w:marTop w:val="0"/>
      <w:marBottom w:val="0"/>
      <w:divBdr>
        <w:top w:val="none" w:sz="0" w:space="0" w:color="auto"/>
        <w:left w:val="none" w:sz="0" w:space="0" w:color="auto"/>
        <w:bottom w:val="none" w:sz="0" w:space="0" w:color="auto"/>
        <w:right w:val="none" w:sz="0" w:space="0" w:color="auto"/>
      </w:divBdr>
    </w:div>
    <w:div w:id="1325663689">
      <w:bodyDiv w:val="1"/>
      <w:marLeft w:val="0"/>
      <w:marRight w:val="0"/>
      <w:marTop w:val="0"/>
      <w:marBottom w:val="0"/>
      <w:divBdr>
        <w:top w:val="none" w:sz="0" w:space="0" w:color="auto"/>
        <w:left w:val="none" w:sz="0" w:space="0" w:color="auto"/>
        <w:bottom w:val="none" w:sz="0" w:space="0" w:color="auto"/>
        <w:right w:val="none" w:sz="0" w:space="0" w:color="auto"/>
      </w:divBdr>
    </w:div>
    <w:div w:id="1415476395">
      <w:bodyDiv w:val="1"/>
      <w:marLeft w:val="0"/>
      <w:marRight w:val="0"/>
      <w:marTop w:val="0"/>
      <w:marBottom w:val="0"/>
      <w:divBdr>
        <w:top w:val="none" w:sz="0" w:space="0" w:color="auto"/>
        <w:left w:val="none" w:sz="0" w:space="0" w:color="auto"/>
        <w:bottom w:val="none" w:sz="0" w:space="0" w:color="auto"/>
        <w:right w:val="none" w:sz="0" w:space="0" w:color="auto"/>
      </w:divBdr>
    </w:div>
    <w:div w:id="1452555867">
      <w:bodyDiv w:val="1"/>
      <w:marLeft w:val="0"/>
      <w:marRight w:val="0"/>
      <w:marTop w:val="0"/>
      <w:marBottom w:val="0"/>
      <w:divBdr>
        <w:top w:val="none" w:sz="0" w:space="0" w:color="auto"/>
        <w:left w:val="none" w:sz="0" w:space="0" w:color="auto"/>
        <w:bottom w:val="none" w:sz="0" w:space="0" w:color="auto"/>
        <w:right w:val="none" w:sz="0" w:space="0" w:color="auto"/>
      </w:divBdr>
    </w:div>
    <w:div w:id="1474180280">
      <w:bodyDiv w:val="1"/>
      <w:marLeft w:val="0"/>
      <w:marRight w:val="0"/>
      <w:marTop w:val="0"/>
      <w:marBottom w:val="0"/>
      <w:divBdr>
        <w:top w:val="none" w:sz="0" w:space="0" w:color="auto"/>
        <w:left w:val="none" w:sz="0" w:space="0" w:color="auto"/>
        <w:bottom w:val="none" w:sz="0" w:space="0" w:color="auto"/>
        <w:right w:val="none" w:sz="0" w:space="0" w:color="auto"/>
      </w:divBdr>
    </w:div>
    <w:div w:id="1549297649">
      <w:bodyDiv w:val="1"/>
      <w:marLeft w:val="0"/>
      <w:marRight w:val="0"/>
      <w:marTop w:val="0"/>
      <w:marBottom w:val="0"/>
      <w:divBdr>
        <w:top w:val="none" w:sz="0" w:space="0" w:color="auto"/>
        <w:left w:val="none" w:sz="0" w:space="0" w:color="auto"/>
        <w:bottom w:val="none" w:sz="0" w:space="0" w:color="auto"/>
        <w:right w:val="none" w:sz="0" w:space="0" w:color="auto"/>
      </w:divBdr>
    </w:div>
    <w:div w:id="1555315339">
      <w:bodyDiv w:val="1"/>
      <w:marLeft w:val="0"/>
      <w:marRight w:val="0"/>
      <w:marTop w:val="0"/>
      <w:marBottom w:val="0"/>
      <w:divBdr>
        <w:top w:val="none" w:sz="0" w:space="0" w:color="auto"/>
        <w:left w:val="none" w:sz="0" w:space="0" w:color="auto"/>
        <w:bottom w:val="none" w:sz="0" w:space="0" w:color="auto"/>
        <w:right w:val="none" w:sz="0" w:space="0" w:color="auto"/>
      </w:divBdr>
    </w:div>
    <w:div w:id="1612594347">
      <w:bodyDiv w:val="1"/>
      <w:marLeft w:val="0"/>
      <w:marRight w:val="0"/>
      <w:marTop w:val="0"/>
      <w:marBottom w:val="0"/>
      <w:divBdr>
        <w:top w:val="none" w:sz="0" w:space="0" w:color="auto"/>
        <w:left w:val="none" w:sz="0" w:space="0" w:color="auto"/>
        <w:bottom w:val="none" w:sz="0" w:space="0" w:color="auto"/>
        <w:right w:val="none" w:sz="0" w:space="0" w:color="auto"/>
      </w:divBdr>
    </w:div>
    <w:div w:id="1668508633">
      <w:bodyDiv w:val="1"/>
      <w:marLeft w:val="0"/>
      <w:marRight w:val="0"/>
      <w:marTop w:val="0"/>
      <w:marBottom w:val="0"/>
      <w:divBdr>
        <w:top w:val="none" w:sz="0" w:space="0" w:color="auto"/>
        <w:left w:val="none" w:sz="0" w:space="0" w:color="auto"/>
        <w:bottom w:val="none" w:sz="0" w:space="0" w:color="auto"/>
        <w:right w:val="none" w:sz="0" w:space="0" w:color="auto"/>
      </w:divBdr>
    </w:div>
    <w:div w:id="1671717305">
      <w:bodyDiv w:val="1"/>
      <w:marLeft w:val="0"/>
      <w:marRight w:val="0"/>
      <w:marTop w:val="0"/>
      <w:marBottom w:val="0"/>
      <w:divBdr>
        <w:top w:val="none" w:sz="0" w:space="0" w:color="auto"/>
        <w:left w:val="none" w:sz="0" w:space="0" w:color="auto"/>
        <w:bottom w:val="none" w:sz="0" w:space="0" w:color="auto"/>
        <w:right w:val="none" w:sz="0" w:space="0" w:color="auto"/>
      </w:divBdr>
    </w:div>
    <w:div w:id="1706251953">
      <w:bodyDiv w:val="1"/>
      <w:marLeft w:val="0"/>
      <w:marRight w:val="0"/>
      <w:marTop w:val="0"/>
      <w:marBottom w:val="0"/>
      <w:divBdr>
        <w:top w:val="none" w:sz="0" w:space="0" w:color="auto"/>
        <w:left w:val="none" w:sz="0" w:space="0" w:color="auto"/>
        <w:bottom w:val="none" w:sz="0" w:space="0" w:color="auto"/>
        <w:right w:val="none" w:sz="0" w:space="0" w:color="auto"/>
      </w:divBdr>
    </w:div>
    <w:div w:id="1713841678">
      <w:bodyDiv w:val="1"/>
      <w:marLeft w:val="0"/>
      <w:marRight w:val="0"/>
      <w:marTop w:val="0"/>
      <w:marBottom w:val="0"/>
      <w:divBdr>
        <w:top w:val="none" w:sz="0" w:space="0" w:color="auto"/>
        <w:left w:val="none" w:sz="0" w:space="0" w:color="auto"/>
        <w:bottom w:val="none" w:sz="0" w:space="0" w:color="auto"/>
        <w:right w:val="none" w:sz="0" w:space="0" w:color="auto"/>
      </w:divBdr>
    </w:div>
    <w:div w:id="1726563483">
      <w:bodyDiv w:val="1"/>
      <w:marLeft w:val="0"/>
      <w:marRight w:val="0"/>
      <w:marTop w:val="0"/>
      <w:marBottom w:val="0"/>
      <w:divBdr>
        <w:top w:val="none" w:sz="0" w:space="0" w:color="auto"/>
        <w:left w:val="none" w:sz="0" w:space="0" w:color="auto"/>
        <w:bottom w:val="none" w:sz="0" w:space="0" w:color="auto"/>
        <w:right w:val="none" w:sz="0" w:space="0" w:color="auto"/>
      </w:divBdr>
    </w:div>
    <w:div w:id="1732968810">
      <w:bodyDiv w:val="1"/>
      <w:marLeft w:val="0"/>
      <w:marRight w:val="0"/>
      <w:marTop w:val="0"/>
      <w:marBottom w:val="0"/>
      <w:divBdr>
        <w:top w:val="none" w:sz="0" w:space="0" w:color="auto"/>
        <w:left w:val="none" w:sz="0" w:space="0" w:color="auto"/>
        <w:bottom w:val="none" w:sz="0" w:space="0" w:color="auto"/>
        <w:right w:val="none" w:sz="0" w:space="0" w:color="auto"/>
      </w:divBdr>
    </w:div>
    <w:div w:id="1734348498">
      <w:bodyDiv w:val="1"/>
      <w:marLeft w:val="0"/>
      <w:marRight w:val="0"/>
      <w:marTop w:val="0"/>
      <w:marBottom w:val="0"/>
      <w:divBdr>
        <w:top w:val="none" w:sz="0" w:space="0" w:color="auto"/>
        <w:left w:val="none" w:sz="0" w:space="0" w:color="auto"/>
        <w:bottom w:val="none" w:sz="0" w:space="0" w:color="auto"/>
        <w:right w:val="none" w:sz="0" w:space="0" w:color="auto"/>
      </w:divBdr>
    </w:div>
    <w:div w:id="1780760721">
      <w:bodyDiv w:val="1"/>
      <w:marLeft w:val="0"/>
      <w:marRight w:val="0"/>
      <w:marTop w:val="0"/>
      <w:marBottom w:val="0"/>
      <w:divBdr>
        <w:top w:val="none" w:sz="0" w:space="0" w:color="auto"/>
        <w:left w:val="none" w:sz="0" w:space="0" w:color="auto"/>
        <w:bottom w:val="none" w:sz="0" w:space="0" w:color="auto"/>
        <w:right w:val="none" w:sz="0" w:space="0" w:color="auto"/>
      </w:divBdr>
    </w:div>
    <w:div w:id="1786340741">
      <w:bodyDiv w:val="1"/>
      <w:marLeft w:val="0"/>
      <w:marRight w:val="0"/>
      <w:marTop w:val="0"/>
      <w:marBottom w:val="0"/>
      <w:divBdr>
        <w:top w:val="none" w:sz="0" w:space="0" w:color="auto"/>
        <w:left w:val="none" w:sz="0" w:space="0" w:color="auto"/>
        <w:bottom w:val="none" w:sz="0" w:space="0" w:color="auto"/>
        <w:right w:val="none" w:sz="0" w:space="0" w:color="auto"/>
      </w:divBdr>
    </w:div>
    <w:div w:id="1788811672">
      <w:bodyDiv w:val="1"/>
      <w:marLeft w:val="0"/>
      <w:marRight w:val="0"/>
      <w:marTop w:val="0"/>
      <w:marBottom w:val="0"/>
      <w:divBdr>
        <w:top w:val="none" w:sz="0" w:space="0" w:color="auto"/>
        <w:left w:val="none" w:sz="0" w:space="0" w:color="auto"/>
        <w:bottom w:val="none" w:sz="0" w:space="0" w:color="auto"/>
        <w:right w:val="none" w:sz="0" w:space="0" w:color="auto"/>
      </w:divBdr>
    </w:div>
    <w:div w:id="1819422213">
      <w:bodyDiv w:val="1"/>
      <w:marLeft w:val="0"/>
      <w:marRight w:val="0"/>
      <w:marTop w:val="0"/>
      <w:marBottom w:val="0"/>
      <w:divBdr>
        <w:top w:val="none" w:sz="0" w:space="0" w:color="auto"/>
        <w:left w:val="none" w:sz="0" w:space="0" w:color="auto"/>
        <w:bottom w:val="none" w:sz="0" w:space="0" w:color="auto"/>
        <w:right w:val="none" w:sz="0" w:space="0" w:color="auto"/>
      </w:divBdr>
    </w:div>
    <w:div w:id="1828135367">
      <w:bodyDiv w:val="1"/>
      <w:marLeft w:val="0"/>
      <w:marRight w:val="0"/>
      <w:marTop w:val="0"/>
      <w:marBottom w:val="0"/>
      <w:divBdr>
        <w:top w:val="none" w:sz="0" w:space="0" w:color="auto"/>
        <w:left w:val="none" w:sz="0" w:space="0" w:color="auto"/>
        <w:bottom w:val="none" w:sz="0" w:space="0" w:color="auto"/>
        <w:right w:val="none" w:sz="0" w:space="0" w:color="auto"/>
      </w:divBdr>
    </w:div>
    <w:div w:id="1905338543">
      <w:bodyDiv w:val="1"/>
      <w:marLeft w:val="0"/>
      <w:marRight w:val="0"/>
      <w:marTop w:val="0"/>
      <w:marBottom w:val="0"/>
      <w:divBdr>
        <w:top w:val="none" w:sz="0" w:space="0" w:color="auto"/>
        <w:left w:val="none" w:sz="0" w:space="0" w:color="auto"/>
        <w:bottom w:val="none" w:sz="0" w:space="0" w:color="auto"/>
        <w:right w:val="none" w:sz="0" w:space="0" w:color="auto"/>
      </w:divBdr>
    </w:div>
    <w:div w:id="1928230200">
      <w:bodyDiv w:val="1"/>
      <w:marLeft w:val="0"/>
      <w:marRight w:val="0"/>
      <w:marTop w:val="0"/>
      <w:marBottom w:val="0"/>
      <w:divBdr>
        <w:top w:val="none" w:sz="0" w:space="0" w:color="auto"/>
        <w:left w:val="none" w:sz="0" w:space="0" w:color="auto"/>
        <w:bottom w:val="none" w:sz="0" w:space="0" w:color="auto"/>
        <w:right w:val="none" w:sz="0" w:space="0" w:color="auto"/>
      </w:divBdr>
    </w:div>
    <w:div w:id="1971325796">
      <w:bodyDiv w:val="1"/>
      <w:marLeft w:val="0"/>
      <w:marRight w:val="0"/>
      <w:marTop w:val="0"/>
      <w:marBottom w:val="0"/>
      <w:divBdr>
        <w:top w:val="none" w:sz="0" w:space="0" w:color="auto"/>
        <w:left w:val="none" w:sz="0" w:space="0" w:color="auto"/>
        <w:bottom w:val="none" w:sz="0" w:space="0" w:color="auto"/>
        <w:right w:val="none" w:sz="0" w:space="0" w:color="auto"/>
      </w:divBdr>
    </w:div>
    <w:div w:id="1981883009">
      <w:bodyDiv w:val="1"/>
      <w:marLeft w:val="0"/>
      <w:marRight w:val="0"/>
      <w:marTop w:val="0"/>
      <w:marBottom w:val="0"/>
      <w:divBdr>
        <w:top w:val="none" w:sz="0" w:space="0" w:color="auto"/>
        <w:left w:val="none" w:sz="0" w:space="0" w:color="auto"/>
        <w:bottom w:val="none" w:sz="0" w:space="0" w:color="auto"/>
        <w:right w:val="none" w:sz="0" w:space="0" w:color="auto"/>
      </w:divBdr>
    </w:div>
    <w:div w:id="1994526239">
      <w:bodyDiv w:val="1"/>
      <w:marLeft w:val="0"/>
      <w:marRight w:val="0"/>
      <w:marTop w:val="0"/>
      <w:marBottom w:val="0"/>
      <w:divBdr>
        <w:top w:val="none" w:sz="0" w:space="0" w:color="auto"/>
        <w:left w:val="none" w:sz="0" w:space="0" w:color="auto"/>
        <w:bottom w:val="none" w:sz="0" w:space="0" w:color="auto"/>
        <w:right w:val="none" w:sz="0" w:space="0" w:color="auto"/>
      </w:divBdr>
    </w:div>
    <w:div w:id="2009366308">
      <w:bodyDiv w:val="1"/>
      <w:marLeft w:val="0"/>
      <w:marRight w:val="0"/>
      <w:marTop w:val="0"/>
      <w:marBottom w:val="0"/>
      <w:divBdr>
        <w:top w:val="none" w:sz="0" w:space="0" w:color="auto"/>
        <w:left w:val="none" w:sz="0" w:space="0" w:color="auto"/>
        <w:bottom w:val="none" w:sz="0" w:space="0" w:color="auto"/>
        <w:right w:val="none" w:sz="0" w:space="0" w:color="auto"/>
      </w:divBdr>
    </w:div>
    <w:div w:id="2020041052">
      <w:bodyDiv w:val="1"/>
      <w:marLeft w:val="0"/>
      <w:marRight w:val="0"/>
      <w:marTop w:val="0"/>
      <w:marBottom w:val="0"/>
      <w:divBdr>
        <w:top w:val="none" w:sz="0" w:space="0" w:color="auto"/>
        <w:left w:val="none" w:sz="0" w:space="0" w:color="auto"/>
        <w:bottom w:val="none" w:sz="0" w:space="0" w:color="auto"/>
        <w:right w:val="none" w:sz="0" w:space="0" w:color="auto"/>
      </w:divBdr>
    </w:div>
    <w:div w:id="2038314878">
      <w:bodyDiv w:val="1"/>
      <w:marLeft w:val="0"/>
      <w:marRight w:val="0"/>
      <w:marTop w:val="0"/>
      <w:marBottom w:val="0"/>
      <w:divBdr>
        <w:top w:val="none" w:sz="0" w:space="0" w:color="auto"/>
        <w:left w:val="none" w:sz="0" w:space="0" w:color="auto"/>
        <w:bottom w:val="none" w:sz="0" w:space="0" w:color="auto"/>
        <w:right w:val="none" w:sz="0" w:space="0" w:color="auto"/>
      </w:divBdr>
    </w:div>
    <w:div w:id="2057921928">
      <w:bodyDiv w:val="1"/>
      <w:marLeft w:val="0"/>
      <w:marRight w:val="0"/>
      <w:marTop w:val="0"/>
      <w:marBottom w:val="0"/>
      <w:divBdr>
        <w:top w:val="none" w:sz="0" w:space="0" w:color="auto"/>
        <w:left w:val="none" w:sz="0" w:space="0" w:color="auto"/>
        <w:bottom w:val="none" w:sz="0" w:space="0" w:color="auto"/>
        <w:right w:val="none" w:sz="0" w:space="0" w:color="auto"/>
      </w:divBdr>
    </w:div>
    <w:div w:id="2087220737">
      <w:bodyDiv w:val="1"/>
      <w:marLeft w:val="0"/>
      <w:marRight w:val="0"/>
      <w:marTop w:val="0"/>
      <w:marBottom w:val="0"/>
      <w:divBdr>
        <w:top w:val="none" w:sz="0" w:space="0" w:color="auto"/>
        <w:left w:val="none" w:sz="0" w:space="0" w:color="auto"/>
        <w:bottom w:val="none" w:sz="0" w:space="0" w:color="auto"/>
        <w:right w:val="none" w:sz="0" w:space="0" w:color="auto"/>
      </w:divBdr>
    </w:div>
    <w:div w:id="21066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330A-7C7F-483F-9CFA-B9545B37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Najma Musthafa</dc:creator>
  <cp:keywords/>
  <dc:description/>
  <cp:lastModifiedBy>Vinay Naik</cp:lastModifiedBy>
  <cp:revision>7</cp:revision>
  <cp:lastPrinted>2025-08-11T07:01:00Z</cp:lastPrinted>
  <dcterms:created xsi:type="dcterms:W3CDTF">2025-08-11T06:57:00Z</dcterms:created>
  <dcterms:modified xsi:type="dcterms:W3CDTF">2025-08-16T21:36:00Z</dcterms:modified>
</cp:coreProperties>
</file>