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68BE" w14:textId="77777777" w:rsidR="00C74B57" w:rsidRDefault="00C74B57"/>
    <w:tbl>
      <w:tblPr>
        <w:tblStyle w:val="a0"/>
        <w:tblW w:w="10785" w:type="dxa"/>
        <w:tblLayout w:type="fixed"/>
        <w:tblLook w:val="0400" w:firstRow="0" w:lastRow="0" w:firstColumn="0" w:lastColumn="0" w:noHBand="0" w:noVBand="1"/>
      </w:tblPr>
      <w:tblGrid>
        <w:gridCol w:w="3600"/>
        <w:gridCol w:w="750"/>
        <w:gridCol w:w="6435"/>
      </w:tblGrid>
      <w:tr w:rsidR="00C74B57" w14:paraId="5BAD95F5" w14:textId="77777777">
        <w:trPr>
          <w:trHeight w:val="40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82A98" w14:textId="330560E9" w:rsidR="00C74B57" w:rsidRDefault="0052258B" w:rsidP="0024650F">
            <w:pPr>
              <w:tabs>
                <w:tab w:val="left" w:pos="990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A74173" wp14:editId="1D4D845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873760</wp:posOffset>
                  </wp:positionV>
                  <wp:extent cx="1819275" cy="1946910"/>
                  <wp:effectExtent l="152400" t="114300" r="142875" b="1676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9469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" w:type="dxa"/>
            <w:tcBorders>
              <w:left w:val="nil"/>
            </w:tcBorders>
          </w:tcPr>
          <w:p w14:paraId="78D706CC" w14:textId="77777777" w:rsidR="00C74B57" w:rsidRDefault="00C74B57">
            <w:pPr>
              <w:tabs>
                <w:tab w:val="left" w:pos="990"/>
              </w:tabs>
            </w:pPr>
          </w:p>
        </w:tc>
        <w:tc>
          <w:tcPr>
            <w:tcW w:w="6435" w:type="dxa"/>
            <w:vAlign w:val="bottom"/>
          </w:tcPr>
          <w:p w14:paraId="6C2CAA6E" w14:textId="77777777" w:rsidR="00C74B57" w:rsidRDefault="001D40AC">
            <w:pPr>
              <w:pStyle w:val="Titl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ALJIBAR HALID, IBNO</w:t>
            </w:r>
          </w:p>
          <w:p w14:paraId="08933493" w14:textId="5D7FC833" w:rsidR="00C74B57" w:rsidRDefault="001D40AC">
            <w:pPr>
              <w:pStyle w:val="Subtitle"/>
              <w:rPr>
                <w:sz w:val="28"/>
                <w:szCs w:val="28"/>
              </w:rPr>
            </w:pPr>
            <w:r>
              <w:rPr>
                <w:b/>
                <w:color w:val="549E39"/>
                <w:sz w:val="28"/>
                <w:szCs w:val="28"/>
              </w:rPr>
              <w:t xml:space="preserve">           </w:t>
            </w:r>
            <w:r w:rsidR="00682DD7">
              <w:rPr>
                <w:b/>
                <w:color w:val="549E39"/>
                <w:sz w:val="28"/>
                <w:szCs w:val="28"/>
              </w:rPr>
              <w:t xml:space="preserve">        </w:t>
            </w:r>
            <w:r>
              <w:rPr>
                <w:b/>
                <w:color w:val="549E39"/>
                <w:sz w:val="28"/>
                <w:szCs w:val="28"/>
              </w:rPr>
              <w:t xml:space="preserve"> IT </w:t>
            </w:r>
            <w:r w:rsidR="00682DD7">
              <w:rPr>
                <w:b/>
                <w:color w:val="549E39"/>
                <w:sz w:val="28"/>
                <w:szCs w:val="28"/>
              </w:rPr>
              <w:t>ENGINEER</w:t>
            </w:r>
          </w:p>
          <w:p w14:paraId="1254B390" w14:textId="77777777" w:rsidR="00C74B57" w:rsidRDefault="00C74B57">
            <w:pPr>
              <w:rPr>
                <w:sz w:val="28"/>
                <w:szCs w:val="28"/>
              </w:rPr>
            </w:pPr>
          </w:p>
          <w:p w14:paraId="56794BB7" w14:textId="7AD213CF" w:rsidR="00C74B57" w:rsidRDefault="001D40AC">
            <w:pPr>
              <w:spacing w:after="160"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Implement expertise and experience in engineering fields, develop, </w:t>
            </w:r>
            <w:r w:rsidR="00AC55F8">
              <w:rPr>
                <w:rFonts w:ascii="Calibri" w:eastAsia="Calibri" w:hAnsi="Calibri" w:cs="Calibri"/>
                <w:sz w:val="28"/>
                <w:szCs w:val="28"/>
              </w:rPr>
              <w:t>technical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skills, Maintain, Analysis, Practical, as Engineer. Implement expertise and experience in Computer Engineering for managing the computer system both software and hardware as computer engineer.</w:t>
            </w:r>
          </w:p>
          <w:p w14:paraId="065A925C" w14:textId="77777777" w:rsidR="00C74B57" w:rsidRDefault="001D40AC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 be able enhance more of my communication skills and to work better. Employ and enhance my knowledge and skill in any vacancy position or in a related field.</w:t>
            </w:r>
          </w:p>
        </w:tc>
      </w:tr>
      <w:tr w:rsidR="00C74B57" w14:paraId="616244CF" w14:textId="77777777">
        <w:tc>
          <w:tcPr>
            <w:tcW w:w="3600" w:type="dxa"/>
            <w:tcBorders>
              <w:top w:val="nil"/>
            </w:tcBorders>
          </w:tcPr>
          <w:p w14:paraId="5E4F13A3" w14:textId="77777777" w:rsidR="00C74B57" w:rsidRPr="0052258B" w:rsidRDefault="001D40AC">
            <w:pPr>
              <w:rPr>
                <w:sz w:val="28"/>
                <w:szCs w:val="28"/>
              </w:rPr>
            </w:pPr>
            <w:r w:rsidRPr="0052258B">
              <w:rPr>
                <w:sz w:val="28"/>
                <w:szCs w:val="28"/>
              </w:rPr>
              <w:t xml:space="preserve">Aljibar </w:t>
            </w:r>
            <w:proofErr w:type="spellStart"/>
            <w:r w:rsidRPr="0052258B">
              <w:rPr>
                <w:sz w:val="28"/>
                <w:szCs w:val="28"/>
              </w:rPr>
              <w:t>Halid</w:t>
            </w:r>
            <w:proofErr w:type="spellEnd"/>
            <w:r w:rsidRPr="0052258B">
              <w:rPr>
                <w:sz w:val="28"/>
                <w:szCs w:val="28"/>
              </w:rPr>
              <w:t>, Ibno</w:t>
            </w:r>
          </w:p>
          <w:p w14:paraId="1AB14822" w14:textId="77777777" w:rsidR="00C74B57" w:rsidRDefault="001D40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Engineering</w:t>
            </w:r>
          </w:p>
          <w:p w14:paraId="241BFDD2" w14:textId="2EDC0305" w:rsidR="00C74B57" w:rsidRPr="00D62BB1" w:rsidRDefault="001D40AC" w:rsidP="00D6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Saudi Council </w:t>
            </w:r>
            <w:proofErr w:type="spellStart"/>
            <w:r>
              <w:rPr>
                <w:sz w:val="24"/>
                <w:szCs w:val="24"/>
              </w:rPr>
              <w:t>Lic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806968</w:t>
            </w:r>
          </w:p>
          <w:p w14:paraId="60E5186F" w14:textId="77777777" w:rsidR="00C74B57" w:rsidRDefault="001D40AC">
            <w:pPr>
              <w:pStyle w:val="Heading3"/>
            </w:pPr>
            <w:r>
              <w:t>Contact</w:t>
            </w:r>
          </w:p>
          <w:p w14:paraId="4FE74E8A" w14:textId="77777777" w:rsidR="00C74B57" w:rsidRDefault="001D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14:paraId="77BCD367" w14:textId="77777777" w:rsidR="00C74B57" w:rsidRDefault="001D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+966557269057</w:t>
            </w:r>
          </w:p>
          <w:p w14:paraId="22071D5E" w14:textId="77777777" w:rsidR="00C74B57" w:rsidRDefault="001D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ibnohalid@gmail.com</w:t>
            </w:r>
          </w:p>
          <w:p w14:paraId="05FE57DF" w14:textId="77777777" w:rsidR="00C74B57" w:rsidRDefault="001D40AC">
            <w:pPr>
              <w:pStyle w:val="Heading3"/>
            </w:pPr>
            <w:r>
              <w:t>CERTIFICATION</w:t>
            </w:r>
          </w:p>
          <w:p w14:paraId="097DCCBF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Cyber security Certificate</w:t>
            </w:r>
          </w:p>
          <w:p w14:paraId="3A2480D9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of the Trade: Linux and SQL</w:t>
            </w:r>
          </w:p>
          <w:p w14:paraId="256FC6EC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 and Protect: Networks and Network Security</w:t>
            </w:r>
          </w:p>
          <w:p w14:paraId="4C2F0727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It Safe: Manage Security </w:t>
            </w:r>
          </w:p>
          <w:p w14:paraId="43323E95" w14:textId="77777777" w:rsidR="00C74B57" w:rsidRDefault="001D40A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Risks</w:t>
            </w:r>
          </w:p>
          <w:p w14:paraId="7997A4AE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Assets, Threats, and Vulnerabilities</w:t>
            </w:r>
          </w:p>
          <w:p w14:paraId="49959D26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 to Incidents in Splunk on Call</w:t>
            </w:r>
          </w:p>
          <w:p w14:paraId="0BBA910D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the Alarm: Detection and Response</w:t>
            </w:r>
          </w:p>
          <w:p w14:paraId="0F5B55D3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CCNA BOOT CAMP</w:t>
            </w:r>
          </w:p>
          <w:p w14:paraId="3DF838AC" w14:textId="77777777" w:rsidR="00C74B57" w:rsidRDefault="001D40AC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System Servicing</w:t>
            </w:r>
          </w:p>
          <w:p w14:paraId="17BB3DB6" w14:textId="77777777" w:rsidR="0083167E" w:rsidRDefault="0083167E">
            <w:pPr>
              <w:rPr>
                <w:b/>
                <w:bCs/>
                <w:color w:val="76923C" w:themeColor="accent3" w:themeShade="BF"/>
                <w:sz w:val="28"/>
                <w:szCs w:val="28"/>
              </w:rPr>
            </w:pPr>
          </w:p>
          <w:p w14:paraId="183A3254" w14:textId="7A57DCB6" w:rsidR="00C74B57" w:rsidRPr="0083167E" w:rsidRDefault="00E40D2D">
            <w:pPr>
              <w:rPr>
                <w:rFonts w:ascii="Calibri" w:eastAsia="Calibri" w:hAnsi="Calibri" w:cs="Calibri"/>
                <w:b/>
                <w:bCs/>
                <w:color w:val="76923C" w:themeColor="accent3" w:themeShade="BF"/>
                <w:sz w:val="28"/>
                <w:szCs w:val="28"/>
              </w:rPr>
            </w:pPr>
            <w:r w:rsidRPr="0083167E">
              <w:rPr>
                <w:b/>
                <w:bCs/>
                <w:color w:val="76923C" w:themeColor="accent3" w:themeShade="BF"/>
                <w:sz w:val="28"/>
                <w:szCs w:val="28"/>
              </w:rPr>
              <w:t>SKILLS</w:t>
            </w:r>
          </w:p>
          <w:p w14:paraId="0BA974D2" w14:textId="02062D1F" w:rsidR="00C74B57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SAP S4/HANA</w:t>
            </w:r>
          </w:p>
          <w:p w14:paraId="41FDB8DB" w14:textId="6C9F6751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ODOO SYSTEM</w:t>
            </w:r>
          </w:p>
          <w:p w14:paraId="3A4B82DD" w14:textId="226C32BA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NETWORKING</w:t>
            </w:r>
          </w:p>
          <w:p w14:paraId="2BE2DD31" w14:textId="410E5908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DOMAIN ACTIVE DIRECTORY</w:t>
            </w:r>
          </w:p>
          <w:p w14:paraId="5E7A6903" w14:textId="79A6BC6B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COMPUTER HARDWARE AND SOFTWARE TROUBLE SHOOTING</w:t>
            </w:r>
          </w:p>
          <w:p w14:paraId="0C97566D" w14:textId="5C028079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C# PROGRAMMING</w:t>
            </w:r>
          </w:p>
          <w:p w14:paraId="67078A2E" w14:textId="046DB7AB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PRINTER INSTALLATION AND CONFIGURATION</w:t>
            </w:r>
          </w:p>
          <w:p w14:paraId="002BBF8A" w14:textId="69AB373A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IP TELEPHONE INSTALLATION AND CONFIGURATION/ GRANDSTREAM AND PANASONIC</w:t>
            </w:r>
          </w:p>
          <w:p w14:paraId="68728CCD" w14:textId="688341CD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PROJECT MANAGEMENT</w:t>
            </w:r>
          </w:p>
          <w:p w14:paraId="0E8051B5" w14:textId="0B8210FA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SOLVING PROBLEM</w:t>
            </w:r>
          </w:p>
          <w:p w14:paraId="17D20756" w14:textId="053B31E2" w:rsidR="00E40D2D" w:rsidRDefault="00E40D2D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FAST LEARNER</w:t>
            </w:r>
          </w:p>
          <w:p w14:paraId="4AF55882" w14:textId="3864B80D" w:rsidR="0083167E" w:rsidRDefault="0083167E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IP CAMERA</w:t>
            </w:r>
          </w:p>
          <w:p w14:paraId="0AF5998D" w14:textId="17BA15BF" w:rsidR="00750728" w:rsidRDefault="00750728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END USER SUPPORT</w:t>
            </w:r>
          </w:p>
          <w:p w14:paraId="58E10B8A" w14:textId="60103561" w:rsidR="005F4A28" w:rsidRDefault="005F4A28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SYSTEM INSTALLATION /CONFIGURATION/UPDATING</w:t>
            </w:r>
          </w:p>
          <w:p w14:paraId="68DCC63E" w14:textId="1A869850" w:rsidR="005F4A28" w:rsidRDefault="005F4A28">
            <w:pPr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NETWORK SECURITY</w:t>
            </w:r>
          </w:p>
          <w:p w14:paraId="6B00741F" w14:textId="77777777" w:rsidR="00C74B57" w:rsidRDefault="00C74B57"/>
          <w:p w14:paraId="0B73BF21" w14:textId="77777777" w:rsidR="00C74B57" w:rsidRDefault="00C74B57"/>
        </w:tc>
        <w:tc>
          <w:tcPr>
            <w:tcW w:w="750" w:type="dxa"/>
          </w:tcPr>
          <w:p w14:paraId="7277FDD2" w14:textId="3E110094" w:rsidR="00C74B57" w:rsidRDefault="00C74B57">
            <w:pPr>
              <w:tabs>
                <w:tab w:val="left" w:pos="990"/>
              </w:tabs>
            </w:pPr>
          </w:p>
        </w:tc>
        <w:tc>
          <w:tcPr>
            <w:tcW w:w="6435" w:type="dxa"/>
          </w:tcPr>
          <w:p w14:paraId="00516145" w14:textId="0C1B35A4" w:rsidR="00C74B57" w:rsidRPr="00572B29" w:rsidRDefault="001D40AC">
            <w:pPr>
              <w:pStyle w:val="Heading2"/>
              <w:rPr>
                <w:color w:val="76923C" w:themeColor="accent3" w:themeShade="BF"/>
              </w:rPr>
            </w:pPr>
            <w:r w:rsidRPr="00572B29">
              <w:rPr>
                <w:rFonts w:ascii="Teko" w:eastAsia="Teko" w:hAnsi="Teko" w:cs="Teko"/>
                <w:color w:val="76923C" w:themeColor="accent3" w:themeShade="BF"/>
                <w:sz w:val="28"/>
                <w:szCs w:val="28"/>
              </w:rPr>
              <w:t>WORK EXPERIENCE</w:t>
            </w:r>
          </w:p>
          <w:p w14:paraId="4D0D50D5" w14:textId="17654A2F" w:rsidR="00C74B57" w:rsidRDefault="001D40AC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Name Of Company: </w:t>
            </w:r>
            <w:r w:rsidRPr="00572B29">
              <w:rPr>
                <w:rFonts w:ascii="Aptos" w:eastAsia="Aptos" w:hAnsi="Aptos" w:cs="Aptos"/>
                <w:b/>
                <w:bCs/>
                <w:color w:val="0070C0"/>
                <w:sz w:val="24"/>
                <w:szCs w:val="24"/>
              </w:rPr>
              <w:t xml:space="preserve">Scientific </w:t>
            </w:r>
            <w:r w:rsidR="00B66D9D" w:rsidRPr="00572B29">
              <w:rPr>
                <w:rFonts w:ascii="Aptos" w:eastAsia="Aptos" w:hAnsi="Aptos" w:cs="Aptos"/>
                <w:b/>
                <w:bCs/>
                <w:color w:val="0070C0"/>
                <w:sz w:val="24"/>
                <w:szCs w:val="24"/>
              </w:rPr>
              <w:t>of</w:t>
            </w:r>
            <w:r w:rsidRPr="00572B29">
              <w:rPr>
                <w:rFonts w:ascii="Aptos" w:eastAsia="Aptos" w:hAnsi="Aptos" w:cs="Aptos"/>
                <w:b/>
                <w:bCs/>
                <w:color w:val="0070C0"/>
                <w:sz w:val="24"/>
                <w:szCs w:val="24"/>
              </w:rPr>
              <w:t xml:space="preserve"> Medical Equipment House</w:t>
            </w:r>
          </w:p>
          <w:p w14:paraId="12E2E123" w14:textId="4253D266" w:rsidR="00C74B57" w:rsidRDefault="001D40AC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Position: IT TECHNICAL SUPPORT</w:t>
            </w:r>
          </w:p>
          <w:p w14:paraId="24E3B0D7" w14:textId="0C2A8D30" w:rsidR="00C74B57" w:rsidRDefault="001D40AC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Location: </w:t>
            </w: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Aljouf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Sakaka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 xml:space="preserve"> Saudi Arabia</w:t>
            </w:r>
          </w:p>
          <w:p w14:paraId="4E03F9A0" w14:textId="297D1004" w:rsidR="00C74B57" w:rsidRDefault="001D40AC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Project: </w:t>
            </w: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Aljouf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 xml:space="preserve"> University, College of Dentistry</w:t>
            </w:r>
          </w:p>
          <w:p w14:paraId="098C60F2" w14:textId="42E6BF38" w:rsidR="00C74B57" w:rsidRDefault="001D40AC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Duration: February 28, 2017 to September 30, 2022</w:t>
            </w:r>
          </w:p>
          <w:p w14:paraId="7B0EE6AD" w14:textId="77777777" w:rsidR="00B66D9D" w:rsidRPr="00572B29" w:rsidRDefault="00B66D9D" w:rsidP="00B66D9D">
            <w:pPr>
              <w:pStyle w:val="Heading2"/>
              <w:rPr>
                <w:rFonts w:ascii="Teko" w:eastAsia="Teko" w:hAnsi="Teko" w:cs="Teko"/>
                <w:color w:val="76923C" w:themeColor="accent3" w:themeShade="BF"/>
                <w:sz w:val="28"/>
                <w:szCs w:val="28"/>
              </w:rPr>
            </w:pPr>
            <w:r w:rsidRPr="00572B29">
              <w:rPr>
                <w:rFonts w:ascii="Teko" w:eastAsia="Teko" w:hAnsi="Teko" w:cs="Teko"/>
                <w:color w:val="76923C" w:themeColor="accent3" w:themeShade="BF"/>
                <w:sz w:val="28"/>
                <w:szCs w:val="28"/>
              </w:rPr>
              <w:t>WORK EXPERIENCE</w:t>
            </w:r>
          </w:p>
          <w:p w14:paraId="05B470B7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Name Of Company: </w:t>
            </w:r>
            <w:r w:rsidRPr="00572B29">
              <w:rPr>
                <w:rFonts w:ascii="Aptos" w:eastAsia="Aptos" w:hAnsi="Aptos" w:cs="Aptos"/>
                <w:b/>
                <w:bCs/>
                <w:color w:val="0070C0"/>
                <w:sz w:val="24"/>
                <w:szCs w:val="24"/>
              </w:rPr>
              <w:t>MED CARE CENTER</w:t>
            </w:r>
          </w:p>
          <w:p w14:paraId="7654C550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Position: IT SPECIALIST</w:t>
            </w:r>
          </w:p>
          <w:p w14:paraId="2D228E0B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Location: Madinah Saudi Arabia</w:t>
            </w:r>
          </w:p>
          <w:p w14:paraId="21AFF8C4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Project: DENTAL CENTER</w:t>
            </w:r>
          </w:p>
          <w:p w14:paraId="76E73697" w14:textId="371FF0C3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Duration: October 1, 202</w:t>
            </w:r>
            <w:r w:rsidR="008A0F62">
              <w:rPr>
                <w:rFonts w:ascii="Aptos" w:eastAsia="Aptos" w:hAnsi="Aptos" w:cs="Aptos"/>
                <w:sz w:val="24"/>
                <w:szCs w:val="24"/>
              </w:rPr>
              <w:t>2</w:t>
            </w:r>
            <w:r>
              <w:rPr>
                <w:rFonts w:ascii="Aptos" w:eastAsia="Aptos" w:hAnsi="Aptos" w:cs="Aptos"/>
                <w:sz w:val="24"/>
                <w:szCs w:val="24"/>
              </w:rPr>
              <w:t xml:space="preserve"> to October 31, 2024</w:t>
            </w:r>
          </w:p>
          <w:p w14:paraId="5FCA1E6A" w14:textId="77777777" w:rsidR="00B66D9D" w:rsidRPr="00572B29" w:rsidRDefault="00B66D9D" w:rsidP="00B66D9D">
            <w:pPr>
              <w:pStyle w:val="Heading2"/>
              <w:rPr>
                <w:rFonts w:ascii="Teko" w:eastAsia="Teko" w:hAnsi="Teko" w:cs="Teko"/>
                <w:color w:val="76923C" w:themeColor="accent3" w:themeShade="BF"/>
                <w:sz w:val="28"/>
                <w:szCs w:val="28"/>
              </w:rPr>
            </w:pPr>
            <w:r w:rsidRPr="00572B29">
              <w:rPr>
                <w:rFonts w:ascii="Teko" w:eastAsia="Teko" w:hAnsi="Teko" w:cs="Teko"/>
                <w:color w:val="76923C" w:themeColor="accent3" w:themeShade="BF"/>
                <w:sz w:val="28"/>
                <w:szCs w:val="28"/>
              </w:rPr>
              <w:t>WORK EXPERIENCE</w:t>
            </w:r>
          </w:p>
          <w:p w14:paraId="67FDC32A" w14:textId="28E6550D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Name Of Company: </w:t>
            </w:r>
            <w:r w:rsidRPr="00572B29">
              <w:rPr>
                <w:rFonts w:ascii="Aptos" w:eastAsia="Aptos" w:hAnsi="Aptos" w:cs="Aptos"/>
                <w:b/>
                <w:bCs/>
                <w:color w:val="0070C0"/>
                <w:sz w:val="24"/>
                <w:szCs w:val="24"/>
              </w:rPr>
              <w:t>WEQAYAH MEDICAL CENTER</w:t>
            </w:r>
          </w:p>
          <w:p w14:paraId="0D35095D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Position: IT SPECIALIST</w:t>
            </w:r>
          </w:p>
          <w:p w14:paraId="46B4E5DD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Location: Madinah Saudi Arabia</w:t>
            </w:r>
          </w:p>
          <w:p w14:paraId="24E32827" w14:textId="4AAB28DC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Project: Medical Center</w:t>
            </w:r>
          </w:p>
          <w:p w14:paraId="398823FB" w14:textId="3FABCB94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Duration: Nov 16, 2024 to Present</w:t>
            </w:r>
          </w:p>
          <w:p w14:paraId="3E265650" w14:textId="77777777" w:rsidR="00B66D9D" w:rsidRDefault="00B66D9D" w:rsidP="00B66D9D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294299B1" w14:textId="77777777" w:rsidR="00B66D9D" w:rsidRDefault="00B66D9D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696FD404" w14:textId="77777777" w:rsidR="00C74B57" w:rsidRPr="00572B29" w:rsidRDefault="001D40AC">
            <w:pPr>
              <w:rPr>
                <w:rFonts w:ascii="Teko" w:eastAsia="Teko" w:hAnsi="Teko" w:cs="Teko"/>
                <w:b/>
                <w:color w:val="76923C" w:themeColor="accent3" w:themeShade="BF"/>
                <w:sz w:val="28"/>
                <w:szCs w:val="28"/>
              </w:rPr>
            </w:pPr>
            <w:r w:rsidRPr="00572B29">
              <w:rPr>
                <w:rFonts w:ascii="Teko" w:eastAsia="Teko" w:hAnsi="Teko" w:cs="Teko"/>
                <w:b/>
                <w:color w:val="76923C" w:themeColor="accent3" w:themeShade="BF"/>
                <w:sz w:val="28"/>
                <w:szCs w:val="28"/>
              </w:rPr>
              <w:t>JOBS DESCRIPTION/ RESPONSIBILITIES</w:t>
            </w:r>
          </w:p>
          <w:p w14:paraId="02258ED3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System Administrator</w:t>
            </w:r>
          </w:p>
          <w:p w14:paraId="75E4E14F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Switching Routing</w:t>
            </w:r>
          </w:p>
          <w:p w14:paraId="2DCBAA2D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DMC PowerEdge server installation and configuration</w:t>
            </w:r>
          </w:p>
          <w:p w14:paraId="794C4B0C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Data backup and restoration</w:t>
            </w:r>
          </w:p>
          <w:p w14:paraId="7EE80F3B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lastRenderedPageBreak/>
              <w:t>End user support</w:t>
            </w:r>
          </w:p>
          <w:p w14:paraId="279D3EA6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Active Directory</w:t>
            </w:r>
          </w:p>
          <w:p w14:paraId="567935A7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Firewall installation and Configuration</w:t>
            </w:r>
          </w:p>
          <w:p w14:paraId="030C2F39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IDS/IPS Tools</w:t>
            </w:r>
          </w:p>
          <w:p w14:paraId="730A6226" w14:textId="131EC018" w:rsidR="00B66D9D" w:rsidRP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Telephone Central installation and Configuration</w:t>
            </w:r>
          </w:p>
          <w:p w14:paraId="706444F6" w14:textId="0E684832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IP Camera</w:t>
            </w:r>
          </w:p>
          <w:p w14:paraId="51A65AB0" w14:textId="44B0777D" w:rsidR="00746504" w:rsidRDefault="00746504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IP Phone </w:t>
            </w: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Grand</w:t>
            </w:r>
            <w:r w:rsidR="002F49C1">
              <w:rPr>
                <w:rFonts w:ascii="Aptos" w:eastAsia="Aptos" w:hAnsi="Aptos" w:cs="Aptos"/>
                <w:sz w:val="24"/>
                <w:szCs w:val="24"/>
              </w:rPr>
              <w:t>S</w:t>
            </w:r>
            <w:r>
              <w:rPr>
                <w:rFonts w:ascii="Aptos" w:eastAsia="Aptos" w:hAnsi="Aptos" w:cs="Aptos"/>
                <w:sz w:val="24"/>
                <w:szCs w:val="24"/>
              </w:rPr>
              <w:t>tream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 xml:space="preserve"> and PABX Panasonic</w:t>
            </w:r>
          </w:p>
          <w:p w14:paraId="51B686A1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Modem Configuration and Security</w:t>
            </w:r>
          </w:p>
          <w:p w14:paraId="6257B2AA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Computer configuration security</w:t>
            </w:r>
          </w:p>
          <w:p w14:paraId="596E1E57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Access point installation and configuration</w:t>
            </w:r>
          </w:p>
          <w:p w14:paraId="7D168C71" w14:textId="77777777" w:rsidR="00B66D9D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Set up workstations with computers and necessary </w:t>
            </w:r>
          </w:p>
          <w:p w14:paraId="68A4776E" w14:textId="6516D31E" w:rsidR="00C74B57" w:rsidRDefault="001D40AC" w:rsidP="00B66D9D">
            <w:pPr>
              <w:ind w:left="720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peripheral devices (routers, printers etc.)</w:t>
            </w:r>
          </w:p>
          <w:p w14:paraId="2E298E6E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POS machine Installation and configuration</w:t>
            </w:r>
          </w:p>
          <w:p w14:paraId="09D94D5C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 xml:space="preserve">Dental software installation and configuration </w:t>
            </w:r>
            <w:proofErr w:type="spellStart"/>
            <w:r>
              <w:rPr>
                <w:rFonts w:ascii="Aptos" w:eastAsia="Aptos" w:hAnsi="Aptos" w:cs="Aptos"/>
                <w:sz w:val="24"/>
                <w:szCs w:val="24"/>
              </w:rPr>
              <w:t>Ezdent</w:t>
            </w:r>
            <w:proofErr w:type="spellEnd"/>
            <w:r>
              <w:rPr>
                <w:rFonts w:ascii="Aptos" w:eastAsia="Aptos" w:hAnsi="Aptos" w:cs="Aptos"/>
                <w:sz w:val="24"/>
                <w:szCs w:val="24"/>
              </w:rPr>
              <w:t>/ DBSWIN/Nano</w:t>
            </w:r>
          </w:p>
          <w:p w14:paraId="707981CF" w14:textId="77777777" w:rsid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Computer and Laptop Formatting and configuration updating the windows features</w:t>
            </w:r>
          </w:p>
          <w:p w14:paraId="37AE20B5" w14:textId="2BF0475C" w:rsidR="00B66D9D" w:rsidRPr="00B66D9D" w:rsidRDefault="00B66D9D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GRANDSTREAM IP Telephone installation and configuration</w:t>
            </w:r>
          </w:p>
          <w:p w14:paraId="08869EBE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Check computer hardware (HDD, mouses, keyboards etc.) to ensure functionality</w:t>
            </w:r>
          </w:p>
          <w:p w14:paraId="2F848217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Dental x-ray software installation and configuration</w:t>
            </w:r>
          </w:p>
          <w:p w14:paraId="097F867F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Install and configure appropriate software and functions according to specifications</w:t>
            </w:r>
          </w:p>
          <w:p w14:paraId="7C577D51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Solving Problem</w:t>
            </w:r>
          </w:p>
          <w:p w14:paraId="436F7BB2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Ensure security and privacy of networks and computer systems</w:t>
            </w:r>
          </w:p>
          <w:p w14:paraId="26E92B77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Analyze and perform statistics on abstract, data sets and other related information</w:t>
            </w:r>
          </w:p>
          <w:p w14:paraId="35E913F3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To maintain and secure the computer and printer</w:t>
            </w:r>
          </w:p>
          <w:p w14:paraId="49AF2892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Installation the printer through the network and local connection</w:t>
            </w:r>
          </w:p>
          <w:p w14:paraId="07DCCE2C" w14:textId="77777777" w:rsidR="00C74B57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Install and configure appropriate software and functions according to specifications</w:t>
            </w:r>
          </w:p>
          <w:p w14:paraId="4C2D6898" w14:textId="77777777" w:rsidR="00BE5E83" w:rsidRDefault="001D40AC" w:rsidP="00B66D9D">
            <w:pPr>
              <w:numPr>
                <w:ilvl w:val="0"/>
                <w:numId w:val="3"/>
              </w:numPr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Aptos" w:eastAsia="Aptos" w:hAnsi="Aptos" w:cs="Aptos"/>
                <w:sz w:val="24"/>
                <w:szCs w:val="24"/>
              </w:rPr>
              <w:t>Printer Installation and configuration network and local connection</w:t>
            </w:r>
            <w:bookmarkStart w:id="1" w:name="_heading=h.lpuajmbl3304" w:colFirst="0" w:colLast="0"/>
            <w:bookmarkStart w:id="2" w:name="_heading=h.s9ojjyb4wjth" w:colFirst="0" w:colLast="0"/>
            <w:bookmarkEnd w:id="1"/>
            <w:bookmarkEnd w:id="2"/>
          </w:p>
          <w:p w14:paraId="300FE235" w14:textId="77777777" w:rsidR="00BE5E83" w:rsidRPr="00BE5E83" w:rsidRDefault="00BE5E83" w:rsidP="00BE5E83">
            <w:pPr>
              <w:ind w:left="450"/>
              <w:rPr>
                <w:rFonts w:ascii="Aptos" w:eastAsia="Aptos" w:hAnsi="Aptos" w:cs="Aptos"/>
                <w:sz w:val="24"/>
                <w:szCs w:val="24"/>
              </w:rPr>
            </w:pPr>
          </w:p>
          <w:p w14:paraId="63B53407" w14:textId="77777777" w:rsidR="00C74B57" w:rsidRDefault="00C74B57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3999EE93" w14:textId="77777777" w:rsidR="00C74B57" w:rsidRDefault="00C74B57">
            <w:pPr>
              <w:rPr>
                <w:color w:val="FFFFFF"/>
              </w:rPr>
            </w:pPr>
          </w:p>
        </w:tc>
      </w:tr>
    </w:tbl>
    <w:p w14:paraId="11F69703" w14:textId="77777777" w:rsidR="00C74B57" w:rsidRDefault="00C74B57">
      <w:pPr>
        <w:tabs>
          <w:tab w:val="left" w:pos="990"/>
        </w:tabs>
      </w:pPr>
    </w:p>
    <w:p w14:paraId="3C0C1173" w14:textId="77777777" w:rsidR="00C74B57" w:rsidRDefault="00C74B57">
      <w:pPr>
        <w:tabs>
          <w:tab w:val="left" w:pos="990"/>
        </w:tabs>
      </w:pPr>
    </w:p>
    <w:p w14:paraId="36064DEE" w14:textId="77777777" w:rsidR="00C74B57" w:rsidRDefault="00C74B57">
      <w:pPr>
        <w:tabs>
          <w:tab w:val="left" w:pos="990"/>
        </w:tabs>
      </w:pPr>
    </w:p>
    <w:sectPr w:rsidR="00C74B57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51CAF" w14:textId="77777777" w:rsidR="00590752" w:rsidRDefault="00590752">
      <w:r>
        <w:separator/>
      </w:r>
    </w:p>
  </w:endnote>
  <w:endnote w:type="continuationSeparator" w:id="0">
    <w:p w14:paraId="38F86CB4" w14:textId="77777777" w:rsidR="00590752" w:rsidRDefault="0059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ko">
    <w:altName w:val="Calibri"/>
    <w:charset w:val="00"/>
    <w:family w:val="auto"/>
    <w:pitch w:val="default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EE269" w14:textId="77777777" w:rsidR="00590752" w:rsidRDefault="00590752">
      <w:r>
        <w:separator/>
      </w:r>
    </w:p>
  </w:footnote>
  <w:footnote w:type="continuationSeparator" w:id="0">
    <w:p w14:paraId="369335D7" w14:textId="77777777" w:rsidR="00590752" w:rsidRDefault="0059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0517" w14:textId="77777777" w:rsidR="00C74B57" w:rsidRDefault="001D40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58B0351" wp14:editId="310B138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D7CA7"/>
    <w:multiLevelType w:val="multilevel"/>
    <w:tmpl w:val="CE10E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4733031"/>
    <w:multiLevelType w:val="multilevel"/>
    <w:tmpl w:val="E2CE93A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9D42EF"/>
    <w:multiLevelType w:val="multilevel"/>
    <w:tmpl w:val="35AC63B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D73D37"/>
    <w:multiLevelType w:val="multilevel"/>
    <w:tmpl w:val="296C9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57"/>
    <w:rsid w:val="000F76DD"/>
    <w:rsid w:val="001B29E6"/>
    <w:rsid w:val="001D40AC"/>
    <w:rsid w:val="0024650F"/>
    <w:rsid w:val="0027705D"/>
    <w:rsid w:val="002F0D0A"/>
    <w:rsid w:val="002F49C1"/>
    <w:rsid w:val="0031107C"/>
    <w:rsid w:val="00316CA7"/>
    <w:rsid w:val="003A286C"/>
    <w:rsid w:val="0047558E"/>
    <w:rsid w:val="004F331E"/>
    <w:rsid w:val="0052258B"/>
    <w:rsid w:val="00570ABE"/>
    <w:rsid w:val="00572B29"/>
    <w:rsid w:val="00590752"/>
    <w:rsid w:val="005F4A28"/>
    <w:rsid w:val="00632B02"/>
    <w:rsid w:val="00681980"/>
    <w:rsid w:val="00682DD7"/>
    <w:rsid w:val="00746504"/>
    <w:rsid w:val="00750728"/>
    <w:rsid w:val="0083167E"/>
    <w:rsid w:val="008A0F62"/>
    <w:rsid w:val="00987EB0"/>
    <w:rsid w:val="009E5F66"/>
    <w:rsid w:val="00A264F1"/>
    <w:rsid w:val="00A922DB"/>
    <w:rsid w:val="00AC55F8"/>
    <w:rsid w:val="00B466A4"/>
    <w:rsid w:val="00B66D9D"/>
    <w:rsid w:val="00BC7732"/>
    <w:rsid w:val="00BE5E83"/>
    <w:rsid w:val="00C43150"/>
    <w:rsid w:val="00C74B57"/>
    <w:rsid w:val="00CA7CE4"/>
    <w:rsid w:val="00CE1DBB"/>
    <w:rsid w:val="00D62BB1"/>
    <w:rsid w:val="00D76831"/>
    <w:rsid w:val="00DE5702"/>
    <w:rsid w:val="00E40D2D"/>
    <w:rsid w:val="00F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875C"/>
  <w15:docId w15:val="{A5B72399-5657-4F8A-B40E-4E1A8361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outlineLvl w:val="0"/>
    </w:pPr>
    <w:rPr>
      <w:color w:val="3E762A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single" w:sz="8" w:space="1" w:color="549E39"/>
        <w:right w:val="nil"/>
        <w:between w:val="nil"/>
      </w:pBdr>
      <w:spacing w:before="240" w:after="120"/>
      <w:outlineLvl w:val="1"/>
    </w:pPr>
    <w:rPr>
      <w:b/>
      <w:smallCaps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/>
      <w:outlineLvl w:val="2"/>
    </w:pPr>
    <w:rPr>
      <w:b/>
      <w:smallCaps/>
      <w:color w:val="3E762A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smallCaps/>
      <w:color w:val="000000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XpNHsPjQ//Uh9HFgfBPrvj3Rg==">CgMxLjAyDmgubHB1YWptYmwzMzA0Mg5oLnM5b2pqeWI0d2p0aDgAciExUElhMWZkWXJVNi1hb3M4akpiUFBDaV9hbTB2R0wxMEg=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D9EAAE-D28B-46EE-BE0A-A7E5CC02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28</cp:revision>
  <dcterms:created xsi:type="dcterms:W3CDTF">2024-11-07T10:40:00Z</dcterms:created>
  <dcterms:modified xsi:type="dcterms:W3CDTF">2025-09-23T07:01:00Z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B7B4C37144BF4B8D9BA9504E833D71EB_13</vt:lpwstr>
  </property>
</Properties>
</file>