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AC79" w14:textId="77777777" w:rsidR="00AA1ADE" w:rsidRPr="008A49B5" w:rsidRDefault="00AA1ADE" w:rsidP="00BE5B1D"/>
    <w:p w14:paraId="375554F5" w14:textId="77777777" w:rsidR="00AA1ADE" w:rsidRPr="008A49B5" w:rsidRDefault="00AA1ADE"/>
    <w:p w14:paraId="5FA8FAEB" w14:textId="7DA4286D" w:rsidR="009A6E14" w:rsidRDefault="00F133B5" w:rsidP="00CC2F1A">
      <w:r>
        <w:t xml:space="preserve">     </w:t>
      </w:r>
      <w:r w:rsidR="00CC2F1A">
        <w:rPr>
          <w:noProof/>
        </w:rPr>
        <w:drawing>
          <wp:inline distT="0" distB="0" distL="0" distR="0" wp14:anchorId="1DAFD603" wp14:editId="7DB1E0AA">
            <wp:extent cx="1173480" cy="14935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1493520"/>
                    </a:xfrm>
                    <a:prstGeom prst="rect">
                      <a:avLst/>
                    </a:prstGeom>
                    <a:solidFill>
                      <a:schemeClr val="bg2">
                        <a:lumMod val="100000"/>
                        <a:lumOff val="0"/>
                      </a:schemeClr>
                    </a:solidFill>
                    <a:ln>
                      <a:noFill/>
                    </a:ln>
                  </pic:spPr>
                </pic:pic>
              </a:graphicData>
            </a:graphic>
          </wp:inline>
        </w:drawing>
      </w:r>
      <w:r>
        <w:t xml:space="preserve">                                                                                                                           </w:t>
      </w:r>
    </w:p>
    <w:p w14:paraId="2B8B6A44" w14:textId="77777777" w:rsidR="00CC2F1A" w:rsidRDefault="00CC2F1A" w:rsidP="00CC2F1A">
      <w:pPr>
        <w:pStyle w:val="Heading1"/>
      </w:pPr>
      <w:r>
        <w:rPr>
          <w:sz w:val="32"/>
        </w:rPr>
        <w:t>TAHARSHA MOHAMMED SHAW</w:t>
      </w:r>
    </w:p>
    <w:p w14:paraId="1E7872C5" w14:textId="77777777" w:rsidR="00CC2F1A" w:rsidRDefault="00CC2F1A" w:rsidP="00CC2F1A">
      <w:pPr>
        <w:spacing w:after="120"/>
      </w:pPr>
      <w:r>
        <w:t>CONSTRUCTION MANAGER</w:t>
      </w:r>
    </w:p>
    <w:p w14:paraId="0DD7AEA9" w14:textId="77777777" w:rsidR="00CC2F1A" w:rsidRDefault="00CC2F1A" w:rsidP="00CC2F1A">
      <w:pPr>
        <w:spacing w:after="120"/>
      </w:pPr>
      <w:r>
        <w:t xml:space="preserve">Doha, Qatar | </w:t>
      </w:r>
      <w:r w:rsidRPr="00CC2F1A">
        <w:rPr>
          <w:b/>
        </w:rPr>
        <w:t>+974 3103 8052</w:t>
      </w:r>
      <w:r>
        <w:t xml:space="preserve"> | taharshamohamedshaw@gmail.com</w:t>
      </w:r>
    </w:p>
    <w:p w14:paraId="26543AA0" w14:textId="77777777" w:rsidR="00CC2F1A" w:rsidRDefault="00CC2F1A" w:rsidP="00CC2F1A">
      <w:pPr>
        <w:pStyle w:val="Heading2"/>
        <w:rPr>
          <w:b/>
        </w:rPr>
      </w:pPr>
      <w:r w:rsidRPr="00CC2F1A">
        <w:rPr>
          <w:b/>
        </w:rPr>
        <w:t>EXECUTIVE PROFILE</w:t>
      </w:r>
    </w:p>
    <w:p w14:paraId="6C3EBA6B" w14:textId="77777777" w:rsidR="00CC2F1A" w:rsidRPr="00CC2F1A" w:rsidRDefault="00CC2F1A" w:rsidP="00CC2F1A"/>
    <w:p w14:paraId="0859CC91" w14:textId="77777777" w:rsidR="00CC2F1A" w:rsidRDefault="00CC2F1A" w:rsidP="00CC2F1A">
      <w:pPr>
        <w:spacing w:after="120"/>
      </w:pPr>
      <w:r>
        <w:t>Senior construction professional with 14+ years of GCC experience in Qatar and UAE, specializing in large-scale precast, civil, and infrastructure projects. Proven capability in leading multidisciplinary teams, managing schedules, coordinating with clients and consultants, controlling quality, and delivering projects safely, on time, and within budget. Strong exposure to oil &amp; gas, infrastructure, commercial, and hospitality developments.</w:t>
      </w:r>
    </w:p>
    <w:p w14:paraId="72CBB593" w14:textId="77777777" w:rsidR="00CC2F1A" w:rsidRDefault="00CC2F1A" w:rsidP="00CC2F1A">
      <w:pPr>
        <w:pStyle w:val="Heading2"/>
      </w:pPr>
    </w:p>
    <w:p w14:paraId="49406FA1" w14:textId="77777777" w:rsidR="00CC2F1A" w:rsidRDefault="00CC2F1A" w:rsidP="00CC2F1A">
      <w:pPr>
        <w:pStyle w:val="Heading2"/>
      </w:pPr>
      <w:r>
        <w:t>KEY SKILLS &amp; EXPERTISE</w:t>
      </w:r>
    </w:p>
    <w:p w14:paraId="3D829B4C" w14:textId="77777777" w:rsidR="00CC2F1A" w:rsidRPr="00CC2F1A" w:rsidRDefault="00CC2F1A" w:rsidP="00CC2F1A"/>
    <w:p w14:paraId="480754AC" w14:textId="77777777" w:rsidR="00CC2F1A" w:rsidRDefault="00CC2F1A" w:rsidP="00CC2F1A">
      <w:pPr>
        <w:spacing w:after="120"/>
      </w:pPr>
      <w:r>
        <w:t>• Project &amp; Construction Management</w:t>
      </w:r>
      <w:r>
        <w:br/>
        <w:t>• Precast Concrete &amp; Structural Works</w:t>
      </w:r>
      <w:r>
        <w:br/>
        <w:t>• Planning, Scheduling &amp; Risk Management</w:t>
      </w:r>
      <w:r>
        <w:br/>
        <w:t>• Client, Consultant &amp; Stakeholder Coordination</w:t>
      </w:r>
      <w:r>
        <w:br/>
        <w:t>• QA/QC, HSE &amp; Method Statements</w:t>
      </w:r>
      <w:r>
        <w:br/>
        <w:t>• Variation, Claims &amp; Progress Invoicing</w:t>
      </w:r>
      <w:r>
        <w:br/>
        <w:t>• Manpower, Subcontractor &amp; Resource Control</w:t>
      </w:r>
    </w:p>
    <w:p w14:paraId="0C01CD54" w14:textId="77777777" w:rsidR="00CC2F1A" w:rsidRDefault="00CC2F1A" w:rsidP="00CC2F1A">
      <w:pPr>
        <w:pStyle w:val="Heading2"/>
      </w:pPr>
    </w:p>
    <w:p w14:paraId="0325D89B" w14:textId="77777777" w:rsidR="00CC2F1A" w:rsidRDefault="00CC2F1A" w:rsidP="00CC2F1A">
      <w:pPr>
        <w:pStyle w:val="Heading2"/>
      </w:pPr>
      <w:r>
        <w:t>PROFESSIONAL EXPERIENCE</w:t>
      </w:r>
    </w:p>
    <w:p w14:paraId="72828595" w14:textId="77777777" w:rsidR="00CC2F1A" w:rsidRPr="00CC2F1A" w:rsidRDefault="00CC2F1A" w:rsidP="00CC2F1A"/>
    <w:p w14:paraId="3F04CF2F" w14:textId="77777777" w:rsidR="00CC2F1A" w:rsidRPr="00CC2F1A" w:rsidRDefault="00CC2F1A" w:rsidP="00CC2F1A">
      <w:pPr>
        <w:spacing w:after="120"/>
        <w:rPr>
          <w:b/>
          <w:sz w:val="28"/>
          <w:szCs w:val="28"/>
        </w:rPr>
      </w:pPr>
      <w:r w:rsidRPr="00CC2F1A">
        <w:rPr>
          <w:b/>
          <w:sz w:val="28"/>
          <w:szCs w:val="28"/>
        </w:rPr>
        <w:t>Construction  Manager</w:t>
      </w:r>
    </w:p>
    <w:p w14:paraId="5DF36495" w14:textId="368D12E5" w:rsidR="00CC2F1A" w:rsidRDefault="00CC2F1A" w:rsidP="00CC2F1A">
      <w:pPr>
        <w:spacing w:after="120"/>
      </w:pPr>
      <w:r>
        <w:t xml:space="preserve"> </w:t>
      </w:r>
      <w:r>
        <w:br/>
        <w:t>Union Precast Concrete Qatar LLC (HBK Group) | Doha, Qatar</w:t>
      </w:r>
      <w:r>
        <w:br/>
        <w:t>Dec 2020 – Present</w:t>
      </w:r>
      <w:r>
        <w:br/>
        <w:t>- Lead execution of precast and civil works for major infrastructure and oil &amp; gas projects including Doha Airbase, Ras Laffan Petrochemical Projects, and QatarEnergy LNG expansion.</w:t>
      </w:r>
      <w:r>
        <w:br/>
        <w:t>- Manage project planning, sequencing, manpower deployment, and coordination with multiple stakeholders.</w:t>
      </w:r>
      <w:r>
        <w:br/>
        <w:t>- Oversee foundations, pipe supports, shelters, pedestals, and structural elements.</w:t>
      </w:r>
      <w:r>
        <w:br/>
        <w:t>- Ensure compliance with contract specifications, drawings, HSE, and QA/QC requirements.</w:t>
      </w:r>
      <w:r>
        <w:br/>
        <w:t>- Support variation works, commercial documentation, and progress certification.</w:t>
      </w:r>
    </w:p>
    <w:p w14:paraId="0EFE1A23" w14:textId="77777777" w:rsidR="00CC2F1A" w:rsidRDefault="00CC2F1A" w:rsidP="00CC2F1A">
      <w:pPr>
        <w:spacing w:after="120"/>
        <w:rPr>
          <w:b/>
        </w:rPr>
      </w:pPr>
    </w:p>
    <w:p w14:paraId="453D6E15" w14:textId="77777777" w:rsidR="00CC2F1A" w:rsidRDefault="00CC2F1A" w:rsidP="00CC2F1A">
      <w:pPr>
        <w:spacing w:after="120"/>
        <w:rPr>
          <w:b/>
        </w:rPr>
      </w:pPr>
    </w:p>
    <w:p w14:paraId="60B4EC66" w14:textId="77777777" w:rsidR="00CC2F1A" w:rsidRDefault="00CC2F1A" w:rsidP="00CC2F1A">
      <w:pPr>
        <w:spacing w:after="120"/>
        <w:rPr>
          <w:b/>
        </w:rPr>
      </w:pPr>
    </w:p>
    <w:p w14:paraId="17DDFDEB" w14:textId="77777777" w:rsidR="00CC2F1A" w:rsidRDefault="00CC2F1A" w:rsidP="00CC2F1A">
      <w:pPr>
        <w:spacing w:after="120"/>
        <w:rPr>
          <w:b/>
        </w:rPr>
      </w:pPr>
    </w:p>
    <w:p w14:paraId="3A62D353" w14:textId="77777777" w:rsidR="00CC2F1A" w:rsidRDefault="00CC2F1A" w:rsidP="00CC2F1A">
      <w:pPr>
        <w:spacing w:after="120"/>
        <w:rPr>
          <w:b/>
        </w:rPr>
      </w:pPr>
    </w:p>
    <w:p w14:paraId="7C51DE68" w14:textId="77777777" w:rsidR="00CC2F1A" w:rsidRDefault="00CC2F1A" w:rsidP="00CC2F1A">
      <w:pPr>
        <w:spacing w:after="120"/>
        <w:rPr>
          <w:b/>
        </w:rPr>
      </w:pPr>
    </w:p>
    <w:p w14:paraId="76AF5034" w14:textId="77777777" w:rsidR="00CC2F1A" w:rsidRDefault="00CC2F1A" w:rsidP="00CC2F1A">
      <w:pPr>
        <w:spacing w:after="120"/>
        <w:rPr>
          <w:b/>
        </w:rPr>
      </w:pPr>
    </w:p>
    <w:p w14:paraId="3C2ECBFC" w14:textId="77777777" w:rsidR="00CC2F1A" w:rsidRDefault="00CC2F1A" w:rsidP="00CC2F1A">
      <w:pPr>
        <w:spacing w:after="120"/>
        <w:rPr>
          <w:b/>
        </w:rPr>
      </w:pPr>
      <w:r w:rsidRPr="00CC2F1A">
        <w:rPr>
          <w:b/>
        </w:rPr>
        <w:t>SENIOR PROJECT ENGINEER</w:t>
      </w:r>
    </w:p>
    <w:p w14:paraId="5D66A3C3" w14:textId="6A544C6D" w:rsidR="00CC2F1A" w:rsidRDefault="00CC2F1A" w:rsidP="00CC2F1A">
      <w:pPr>
        <w:spacing w:after="120"/>
      </w:pPr>
      <w:r>
        <w:br/>
        <w:t>United Precast Concrete Qatar LLC (BPC Group) | Doha, Qatar</w:t>
      </w:r>
      <w:r>
        <w:br/>
        <w:t>Dec 2018 – Dec 2020</w:t>
      </w:r>
      <w:r>
        <w:br/>
        <w:t>- Managed precast manufacturing, erection, and cladding works across multiple projects in Qatar.</w:t>
      </w:r>
      <w:r>
        <w:br/>
        <w:t>- Coordinated technical submittals, shop drawings, materials approvals, and inspections.</w:t>
      </w:r>
      <w:r>
        <w:br/>
        <w:t>- Controlled daily site activities, logistics, and subcontractor performance.</w:t>
      </w:r>
    </w:p>
    <w:p w14:paraId="5D1AA658" w14:textId="77777777" w:rsidR="00CC2F1A" w:rsidRDefault="00CC2F1A" w:rsidP="00CC2F1A">
      <w:pPr>
        <w:spacing w:after="120"/>
      </w:pPr>
    </w:p>
    <w:p w14:paraId="2CD50194" w14:textId="77777777" w:rsidR="00CC2F1A" w:rsidRDefault="00CC2F1A" w:rsidP="00CC2F1A">
      <w:pPr>
        <w:spacing w:after="120"/>
        <w:rPr>
          <w:b/>
        </w:rPr>
      </w:pPr>
      <w:r w:rsidRPr="00CC2F1A">
        <w:rPr>
          <w:b/>
        </w:rPr>
        <w:t>SENIOR PROJECT ENGINEER</w:t>
      </w:r>
    </w:p>
    <w:p w14:paraId="45A55571" w14:textId="1F7F6E18" w:rsidR="00CC2F1A" w:rsidRDefault="00CC2F1A" w:rsidP="00CC2F1A">
      <w:pPr>
        <w:spacing w:after="120"/>
      </w:pPr>
      <w:r>
        <w:br/>
        <w:t>United Precast Concrete Dubai LLC (BPC Group) | Dubai, UAE</w:t>
      </w:r>
      <w:r>
        <w:br/>
        <w:t>Dec 2014 – Feb 2018</w:t>
      </w:r>
      <w:r>
        <w:br/>
        <w:t>- Supervised precast erection and cladding works for Al Habtoor Townhouses and Metropolitan Hotel.</w:t>
      </w:r>
      <w:r>
        <w:br/>
        <w:t>- Managed site execution, formwork systems, embedded items, and alignment works.</w:t>
      </w:r>
      <w:r>
        <w:br/>
        <w:t>- Prepared as-built drawings and supported commercial documentation.</w:t>
      </w:r>
    </w:p>
    <w:p w14:paraId="540BC9C2" w14:textId="77777777" w:rsidR="00CC2F1A" w:rsidRDefault="00CC2F1A" w:rsidP="00CC2F1A">
      <w:pPr>
        <w:spacing w:after="120"/>
      </w:pPr>
    </w:p>
    <w:p w14:paraId="2B2DB4B9" w14:textId="77777777" w:rsidR="00CC2F1A" w:rsidRDefault="00CC2F1A" w:rsidP="00CC2F1A">
      <w:pPr>
        <w:rPr>
          <w:rFonts w:ascii="Andalus" w:hAnsi="Andalus" w:cs="Andalus"/>
        </w:rPr>
      </w:pPr>
    </w:p>
    <w:p w14:paraId="02AA4810" w14:textId="599B3141" w:rsidR="00CC2F1A" w:rsidRDefault="00CC2F1A" w:rsidP="00CC2F1A">
      <w:pPr>
        <w:spacing w:after="120"/>
        <w:rPr>
          <w:b/>
        </w:rPr>
      </w:pPr>
      <w:r w:rsidRPr="00CC2F1A">
        <w:rPr>
          <w:b/>
        </w:rPr>
        <w:t>PROJECT ENGINEER</w:t>
      </w:r>
    </w:p>
    <w:p w14:paraId="63480C5D" w14:textId="7487D945" w:rsidR="00CC2F1A" w:rsidRDefault="00CC2F1A" w:rsidP="00CC2F1A">
      <w:r>
        <w:br/>
      </w:r>
      <w:r w:rsidRPr="00CC2F1A">
        <w:rPr>
          <w:rFonts w:ascii="Andalus" w:hAnsi="Andalus" w:cs="Andalus"/>
        </w:rPr>
        <w:t>RISE AND SHINE TRADING AND CONTRACTING (FIRE STOPING,FIRE PROOFING CO) QATAR</w:t>
      </w:r>
      <w:r>
        <w:br/>
        <w:t>Dec 2004 – Feb 2013</w:t>
      </w:r>
      <w:r>
        <w:br/>
        <w:t>- managed multiple projects in Doha.</w:t>
      </w:r>
    </w:p>
    <w:p w14:paraId="1AA71678" w14:textId="77777777" w:rsidR="00CC2F1A" w:rsidRPr="00CC2F1A" w:rsidRDefault="00CC2F1A" w:rsidP="00CC2F1A">
      <w:pPr>
        <w:rPr>
          <w:rFonts w:asciiTheme="majorHAnsi" w:hAnsiTheme="majorHAnsi"/>
          <w:color w:val="4F81BD" w:themeColor="accent1"/>
        </w:rPr>
      </w:pPr>
    </w:p>
    <w:p w14:paraId="3535E1DE" w14:textId="77777777" w:rsidR="00CC2F1A" w:rsidRPr="00CC2F1A" w:rsidRDefault="00CC2F1A" w:rsidP="00CC2F1A">
      <w:pPr>
        <w:pStyle w:val="ListParagraph"/>
        <w:ind w:left="0"/>
        <w:rPr>
          <w:rFonts w:asciiTheme="majorHAnsi" w:hAnsiTheme="majorHAnsi" w:cs="Andalus"/>
          <w:b/>
          <w:color w:val="4F81BD" w:themeColor="accent1"/>
        </w:rPr>
      </w:pPr>
      <w:r w:rsidRPr="00CC2F1A">
        <w:rPr>
          <w:rFonts w:asciiTheme="majorHAnsi" w:hAnsiTheme="majorHAnsi" w:cs="Andalus"/>
          <w:b/>
          <w:color w:val="4F81BD" w:themeColor="accent1"/>
        </w:rPr>
        <w:t>ACADEMIC QUALIFICATIONS</w:t>
      </w:r>
    </w:p>
    <w:p w14:paraId="6F973BC0" w14:textId="77777777" w:rsidR="00CC2F1A" w:rsidRPr="00CC2F1A" w:rsidRDefault="00CC2F1A" w:rsidP="00CC2F1A">
      <w:pPr>
        <w:pStyle w:val="ListParagraph"/>
        <w:ind w:left="0"/>
        <w:rPr>
          <w:rFonts w:asciiTheme="majorHAnsi" w:hAnsiTheme="majorHAnsi" w:cs="Andalus"/>
          <w:b/>
          <w:u w:val="single"/>
        </w:rPr>
      </w:pPr>
    </w:p>
    <w:p w14:paraId="6F26D5F1" w14:textId="47BCD7F9" w:rsidR="00CC2F1A" w:rsidRPr="00665C79" w:rsidRDefault="00CC2F1A" w:rsidP="00CC2F1A">
      <w:pPr>
        <w:pStyle w:val="ListParagraph"/>
        <w:ind w:left="0"/>
        <w:rPr>
          <w:rFonts w:ascii="Andalus" w:hAnsi="Andalus" w:cs="Andalus"/>
          <w:b/>
          <w:u w:val="single"/>
        </w:rPr>
      </w:pPr>
      <w:r w:rsidRPr="008A49B5">
        <w:t>Secondary school of examination from Central Board of Secondary Examination. Higher Secondary in Biology Science group from Kerala Higher Secondary Education Board. Diploma in Civil Engineering in Auto Cad from Collage of Engineering, Trivandrum.</w:t>
      </w:r>
    </w:p>
    <w:p w14:paraId="27F03050" w14:textId="77777777" w:rsidR="00CC2F1A" w:rsidRDefault="00CC2F1A" w:rsidP="00CC2F1A">
      <w:pPr>
        <w:pStyle w:val="Heading2"/>
      </w:pPr>
      <w:r>
        <w:t>EDUCATION &amp; CERTIFICATIONS</w:t>
      </w:r>
    </w:p>
    <w:p w14:paraId="7A43E8A1" w14:textId="77777777" w:rsidR="00CC2F1A" w:rsidRPr="00CC2F1A" w:rsidRDefault="00CC2F1A" w:rsidP="00CC2F1A"/>
    <w:p w14:paraId="6F5DFEC8" w14:textId="26F14DDD" w:rsidR="00CC2F1A" w:rsidRPr="00CC2F1A" w:rsidRDefault="00CC2F1A" w:rsidP="00CC2F1A">
      <w:pPr>
        <w:spacing w:after="120"/>
      </w:pPr>
      <w:r>
        <w:t>• Diploma in Civil Engineering – Model College of Engineering, India</w:t>
      </w:r>
    </w:p>
    <w:p w14:paraId="447A4315" w14:textId="4B31DB61" w:rsidR="00CC2F1A" w:rsidRDefault="00CC2F1A" w:rsidP="00CC2F1A">
      <w:pPr>
        <w:spacing w:after="120"/>
      </w:pPr>
      <w:r>
        <w:t>•BE in Civil Engineering – Model College of Engineering, India</w:t>
      </w:r>
      <w:r>
        <w:br/>
        <w:t>• Six Sigma Green Belt – Certified</w:t>
      </w:r>
      <w:r>
        <w:br/>
        <w:t>• Diploma in AutoCAD Civil (2D)</w:t>
      </w:r>
      <w:r>
        <w:br/>
        <w:t>• Diploma in Computer Applications (MS Office)</w:t>
      </w:r>
    </w:p>
    <w:p w14:paraId="216C4430" w14:textId="77777777" w:rsidR="00CC2F1A" w:rsidRDefault="00CC2F1A" w:rsidP="00CC2F1A">
      <w:pPr>
        <w:pStyle w:val="Heading2"/>
      </w:pPr>
      <w:r>
        <w:t>LANGUAGES</w:t>
      </w:r>
    </w:p>
    <w:p w14:paraId="1A405CEE" w14:textId="77777777" w:rsidR="00CC2F1A" w:rsidRPr="00CC2F1A" w:rsidRDefault="00CC2F1A" w:rsidP="00CC2F1A"/>
    <w:p w14:paraId="5180AAD2" w14:textId="77777777" w:rsidR="00CC2F1A" w:rsidRDefault="00CC2F1A" w:rsidP="00CC2F1A">
      <w:pPr>
        <w:spacing w:after="120"/>
      </w:pPr>
      <w:r>
        <w:t>English, Hindi, Malayalam, Tamil (Fluent) | Arabic (Basic)</w:t>
      </w:r>
    </w:p>
    <w:p w14:paraId="5F0F53C7" w14:textId="77777777" w:rsidR="00CC4B63" w:rsidRDefault="00CC4B63" w:rsidP="00CC2F1A">
      <w:pPr>
        <w:pStyle w:val="Heading2"/>
      </w:pPr>
    </w:p>
    <w:p w14:paraId="6A0DDE5E" w14:textId="77777777" w:rsidR="00CC4B63" w:rsidRDefault="00CC4B63" w:rsidP="00CC2F1A">
      <w:pPr>
        <w:pStyle w:val="Heading2"/>
      </w:pPr>
    </w:p>
    <w:p w14:paraId="3118BDA0" w14:textId="77777777" w:rsidR="00CC4B63" w:rsidRDefault="00CC4B63" w:rsidP="00CC2F1A">
      <w:pPr>
        <w:pStyle w:val="Heading2"/>
      </w:pPr>
    </w:p>
    <w:p w14:paraId="50261BC5" w14:textId="77777777" w:rsidR="00CC2F1A" w:rsidRDefault="00CC2F1A" w:rsidP="00CC2F1A">
      <w:pPr>
        <w:pStyle w:val="Heading2"/>
      </w:pPr>
      <w:bookmarkStart w:id="0" w:name="_GoBack"/>
      <w:bookmarkEnd w:id="0"/>
      <w:r>
        <w:t>LICENSES &amp; AVAILABILITY</w:t>
      </w:r>
    </w:p>
    <w:p w14:paraId="3239D46E" w14:textId="77777777" w:rsidR="00CC2F1A" w:rsidRPr="00CC2F1A" w:rsidRDefault="00CC2F1A" w:rsidP="00CC2F1A"/>
    <w:p w14:paraId="61043A78" w14:textId="77777777" w:rsidR="00CC2F1A" w:rsidRDefault="00CC2F1A" w:rsidP="00CC2F1A">
      <w:pPr>
        <w:spacing w:after="120"/>
      </w:pPr>
      <w:r>
        <w:t>• Valid Qatar Driving License</w:t>
      </w:r>
      <w:r>
        <w:br/>
        <w:t>• Valid UAE Driving License</w:t>
      </w:r>
      <w:r>
        <w:br/>
        <w:t>• Availability: Immediate</w:t>
      </w:r>
    </w:p>
    <w:p w14:paraId="6F6163A0" w14:textId="77777777" w:rsidR="00A128E1" w:rsidRDefault="00A128E1" w:rsidP="007154F3"/>
    <w:p w14:paraId="5D24B7A4" w14:textId="77777777" w:rsidR="00CC2F1A" w:rsidRDefault="00CC2F1A" w:rsidP="007154F3"/>
    <w:p w14:paraId="7050FC21" w14:textId="77777777" w:rsidR="00A128E1" w:rsidRDefault="00A128E1" w:rsidP="007154F3"/>
    <w:p w14:paraId="221889ED" w14:textId="77777777" w:rsidR="00003A03" w:rsidRDefault="00003A03" w:rsidP="007154F3"/>
    <w:p w14:paraId="36E0CA86" w14:textId="77777777" w:rsidR="00CC2F1A" w:rsidRPr="008A49B5" w:rsidRDefault="00CC2F1A" w:rsidP="00CC2F1A">
      <w:pPr>
        <w:tabs>
          <w:tab w:val="left" w:pos="0"/>
          <w:tab w:val="left" w:pos="180"/>
        </w:tabs>
        <w:rPr>
          <w:u w:val="single"/>
        </w:rPr>
      </w:pPr>
      <w:r w:rsidRPr="008A49B5">
        <w:rPr>
          <w:u w:val="single"/>
        </w:rPr>
        <w:t>PERSONAL INFORMATION</w:t>
      </w:r>
    </w:p>
    <w:p w14:paraId="68C63D56" w14:textId="77777777" w:rsidR="00CC2F1A" w:rsidRPr="008A49B5" w:rsidRDefault="00CC2F1A" w:rsidP="00CC2F1A">
      <w:pPr>
        <w:tabs>
          <w:tab w:val="left" w:pos="0"/>
          <w:tab w:val="left" w:pos="180"/>
        </w:tabs>
      </w:pPr>
    </w:p>
    <w:p w14:paraId="182BF119" w14:textId="77777777" w:rsidR="00CC2F1A" w:rsidRPr="008A49B5" w:rsidRDefault="00CC2F1A" w:rsidP="00CC2F1A">
      <w:pPr>
        <w:tabs>
          <w:tab w:val="left" w:pos="0"/>
          <w:tab w:val="left" w:pos="180"/>
        </w:tabs>
      </w:pPr>
      <w:r w:rsidRPr="008A49B5">
        <w:t>Name in full</w:t>
      </w:r>
      <w:r w:rsidRPr="008A49B5">
        <w:tab/>
      </w:r>
      <w:r w:rsidRPr="008A49B5">
        <w:tab/>
      </w:r>
      <w:r w:rsidRPr="008A49B5">
        <w:tab/>
      </w:r>
      <w:r w:rsidRPr="008A49B5">
        <w:tab/>
        <w:t>:</w:t>
      </w:r>
      <w:r>
        <w:t xml:space="preserve">         </w:t>
      </w:r>
      <w:r w:rsidRPr="00000EE1">
        <w:rPr>
          <w:b/>
        </w:rPr>
        <w:t>T</w:t>
      </w:r>
      <w:r>
        <w:rPr>
          <w:b/>
        </w:rPr>
        <w:t>AHARSHA MOHAMED SHAW</w:t>
      </w:r>
    </w:p>
    <w:p w14:paraId="68CD124A" w14:textId="77777777" w:rsidR="00CC2F1A" w:rsidRPr="008A49B5" w:rsidRDefault="00CC2F1A" w:rsidP="00CC2F1A">
      <w:pPr>
        <w:tabs>
          <w:tab w:val="left" w:pos="0"/>
          <w:tab w:val="left" w:pos="180"/>
        </w:tabs>
      </w:pPr>
    </w:p>
    <w:p w14:paraId="1E43824B" w14:textId="3B37C1C9" w:rsidR="00CC2F1A" w:rsidRPr="00CC4B63" w:rsidRDefault="00CC2F1A" w:rsidP="00CC2F1A">
      <w:pPr>
        <w:tabs>
          <w:tab w:val="left" w:pos="0"/>
          <w:tab w:val="left" w:pos="180"/>
        </w:tabs>
        <w:rPr>
          <w:b/>
          <w:u w:val="single"/>
        </w:rPr>
      </w:pPr>
      <w:r w:rsidRPr="008A49B5">
        <w:t>Visa status</w:t>
      </w:r>
      <w:r w:rsidRPr="008A49B5">
        <w:tab/>
      </w:r>
      <w:r w:rsidRPr="008A49B5">
        <w:tab/>
      </w:r>
      <w:r w:rsidRPr="008A49B5">
        <w:tab/>
      </w:r>
      <w:r w:rsidRPr="008A49B5">
        <w:tab/>
      </w:r>
      <w:r w:rsidRPr="00CC4B63">
        <w:rPr>
          <w:b/>
        </w:rPr>
        <w:t xml:space="preserve">:         </w:t>
      </w:r>
      <w:r w:rsidRPr="00CC4B63">
        <w:rPr>
          <w:b/>
          <w:u w:val="single"/>
        </w:rPr>
        <w:t xml:space="preserve"> Qatar Resident  Visa</w:t>
      </w:r>
    </w:p>
    <w:p w14:paraId="1EEA2FD2" w14:textId="77777777" w:rsidR="00CC2F1A" w:rsidRPr="00CC4B63" w:rsidRDefault="00CC2F1A" w:rsidP="00CC2F1A">
      <w:pPr>
        <w:tabs>
          <w:tab w:val="left" w:pos="0"/>
          <w:tab w:val="left" w:pos="180"/>
        </w:tabs>
        <w:rPr>
          <w:b/>
          <w:u w:val="single"/>
        </w:rPr>
      </w:pPr>
    </w:p>
    <w:p w14:paraId="19394416" w14:textId="77777777" w:rsidR="00CC2F1A" w:rsidRPr="00CC4B63" w:rsidRDefault="00CC2F1A" w:rsidP="00CC2F1A">
      <w:pPr>
        <w:tabs>
          <w:tab w:val="left" w:pos="0"/>
          <w:tab w:val="left" w:pos="180"/>
        </w:tabs>
      </w:pPr>
      <w:r w:rsidRPr="00CC4B63">
        <w:t>Fathers name</w:t>
      </w:r>
      <w:r w:rsidRPr="00CC4B63">
        <w:tab/>
      </w:r>
      <w:r w:rsidRPr="00CC4B63">
        <w:tab/>
      </w:r>
      <w:r w:rsidRPr="00CC4B63">
        <w:tab/>
      </w:r>
      <w:r w:rsidRPr="00CC4B63">
        <w:tab/>
        <w:t>:</w:t>
      </w:r>
      <w:r w:rsidRPr="00CC4B63">
        <w:tab/>
        <w:t>M.N. Shaw</w:t>
      </w:r>
    </w:p>
    <w:p w14:paraId="44F5CDB1" w14:textId="77777777" w:rsidR="00CC2F1A" w:rsidRPr="00CC4B63" w:rsidRDefault="00CC2F1A" w:rsidP="00CC2F1A"/>
    <w:p w14:paraId="24E0E701" w14:textId="77777777" w:rsidR="00CC2F1A" w:rsidRPr="00CC4B63" w:rsidRDefault="00CC2F1A" w:rsidP="00CC2F1A">
      <w:r w:rsidRPr="00CC4B63">
        <w:t>Nationality</w:t>
      </w:r>
      <w:r w:rsidRPr="00CC4B63">
        <w:tab/>
      </w:r>
      <w:r w:rsidRPr="00CC4B63">
        <w:tab/>
      </w:r>
      <w:r w:rsidRPr="00CC4B63">
        <w:tab/>
      </w:r>
      <w:r w:rsidRPr="00CC4B63">
        <w:tab/>
        <w:t>:</w:t>
      </w:r>
      <w:r w:rsidRPr="00CC4B63">
        <w:tab/>
        <w:t xml:space="preserve">Indian </w:t>
      </w:r>
    </w:p>
    <w:p w14:paraId="630AD3D3" w14:textId="77777777" w:rsidR="00CC2F1A" w:rsidRPr="00CC4B63" w:rsidRDefault="00CC2F1A" w:rsidP="00CC2F1A"/>
    <w:p w14:paraId="316D23EA" w14:textId="77777777" w:rsidR="00CC2F1A" w:rsidRPr="00CC4B63" w:rsidRDefault="00CC2F1A" w:rsidP="00CC2F1A">
      <w:r w:rsidRPr="00CC4B63">
        <w:t>Age                                                     :           37</w:t>
      </w:r>
    </w:p>
    <w:p w14:paraId="43078ED1" w14:textId="77777777" w:rsidR="00CC2F1A" w:rsidRPr="00CC4B63" w:rsidRDefault="00CC2F1A" w:rsidP="00CC2F1A"/>
    <w:p w14:paraId="13FEB45B" w14:textId="77777777" w:rsidR="00CC2F1A" w:rsidRPr="00CC4B63" w:rsidRDefault="00CC2F1A" w:rsidP="00CC2F1A">
      <w:r w:rsidRPr="00CC4B63">
        <w:t>Date of birth</w:t>
      </w:r>
      <w:r w:rsidRPr="00CC4B63">
        <w:tab/>
      </w:r>
      <w:r w:rsidRPr="00CC4B63">
        <w:tab/>
      </w:r>
      <w:r w:rsidRPr="00CC4B63">
        <w:tab/>
        <w:t xml:space="preserve">            :</w:t>
      </w:r>
      <w:r w:rsidRPr="00CC4B63">
        <w:tab/>
        <w:t>08-04-1988</w:t>
      </w:r>
    </w:p>
    <w:p w14:paraId="2D59C507" w14:textId="77777777" w:rsidR="00CC2F1A" w:rsidRPr="00CC4B63" w:rsidRDefault="00CC2F1A" w:rsidP="00CC2F1A"/>
    <w:p w14:paraId="67E85955" w14:textId="77777777" w:rsidR="00CC2F1A" w:rsidRPr="00CC4B63" w:rsidRDefault="00CC2F1A" w:rsidP="00CC2F1A">
      <w:r w:rsidRPr="00CC4B63">
        <w:t>Marital status</w:t>
      </w:r>
      <w:r w:rsidRPr="00CC4B63">
        <w:tab/>
      </w:r>
      <w:r w:rsidRPr="00CC4B63">
        <w:tab/>
      </w:r>
      <w:r w:rsidRPr="00CC4B63">
        <w:tab/>
      </w:r>
      <w:r w:rsidRPr="00CC4B63">
        <w:tab/>
        <w:t>:</w:t>
      </w:r>
      <w:r w:rsidRPr="00CC4B63">
        <w:tab/>
        <w:t>married</w:t>
      </w:r>
    </w:p>
    <w:p w14:paraId="57B81022" w14:textId="77777777" w:rsidR="00CC2F1A" w:rsidRPr="00CC4B63" w:rsidRDefault="00CC2F1A" w:rsidP="00CC2F1A"/>
    <w:p w14:paraId="4B4FC4AA" w14:textId="77777777" w:rsidR="00CC2F1A" w:rsidRPr="00CC4B63" w:rsidRDefault="00CC2F1A" w:rsidP="00CC2F1A">
      <w:r w:rsidRPr="00CC4B63">
        <w:t>Passport number &amp; validity</w:t>
      </w:r>
      <w:r w:rsidRPr="00CC4B63">
        <w:tab/>
      </w:r>
      <w:r w:rsidRPr="00CC4B63">
        <w:tab/>
        <w:t>:</w:t>
      </w:r>
      <w:r w:rsidRPr="00CC4B63">
        <w:tab/>
        <w:t>S5785050 valid until 26-05-2028</w:t>
      </w:r>
    </w:p>
    <w:p w14:paraId="4E387F34" w14:textId="77777777" w:rsidR="00CC2F1A" w:rsidRPr="00CC4B63" w:rsidRDefault="00CC2F1A" w:rsidP="00CC2F1A"/>
    <w:p w14:paraId="6874D8BC" w14:textId="3497740E" w:rsidR="00CC2F1A" w:rsidRPr="00CC4B63" w:rsidRDefault="00CC2F1A" w:rsidP="00CC2F1A">
      <w:pPr>
        <w:rPr>
          <w:sz w:val="22"/>
          <w:szCs w:val="22"/>
        </w:rPr>
      </w:pPr>
      <w:r w:rsidRPr="00CC4B63">
        <w:t>Current address</w:t>
      </w:r>
      <w:r w:rsidRPr="00CC4B63">
        <w:tab/>
      </w:r>
      <w:r w:rsidRPr="00CC4B63">
        <w:tab/>
      </w:r>
      <w:r w:rsidRPr="00CC4B63">
        <w:tab/>
        <w:t xml:space="preserve">:           </w:t>
      </w:r>
      <w:r w:rsidRPr="00CC4B63">
        <w:rPr>
          <w:sz w:val="22"/>
          <w:szCs w:val="22"/>
        </w:rPr>
        <w:t>EZDHAN 31,AL WUKAIR,DOHA ,QATAR</w:t>
      </w:r>
    </w:p>
    <w:p w14:paraId="65ABA53F" w14:textId="77777777" w:rsidR="00CC2F1A" w:rsidRPr="00CC4B63" w:rsidRDefault="00CC2F1A" w:rsidP="00CC2F1A">
      <w:pPr>
        <w:rPr>
          <w:sz w:val="22"/>
          <w:szCs w:val="22"/>
        </w:rPr>
      </w:pPr>
      <w:r w:rsidRPr="00CC4B63">
        <w:rPr>
          <w:sz w:val="22"/>
          <w:szCs w:val="22"/>
        </w:rPr>
        <w:t xml:space="preserve">          </w:t>
      </w:r>
    </w:p>
    <w:p w14:paraId="04EF52E2" w14:textId="77777777" w:rsidR="00CC2F1A" w:rsidRPr="00CC4B63" w:rsidRDefault="00CC2F1A" w:rsidP="00CC2F1A"/>
    <w:p w14:paraId="6C4B5847" w14:textId="0054E30A" w:rsidR="00CC2F1A" w:rsidRPr="00CC4B63" w:rsidRDefault="00CC2F1A" w:rsidP="00CC2F1A">
      <w:r w:rsidRPr="00CC4B63">
        <w:t>I, Taharsha Mohamed Shaw, do hereby solemnly affirm that the information provided above is true and correct to the best of my knowledge and belief.</w:t>
      </w:r>
    </w:p>
    <w:p w14:paraId="21869421" w14:textId="77777777" w:rsidR="00CC2F1A" w:rsidRPr="00CC4B63" w:rsidRDefault="00CC2F1A" w:rsidP="00CC2F1A"/>
    <w:p w14:paraId="5396B6AD" w14:textId="77777777" w:rsidR="00CC2F1A" w:rsidRPr="00CC4B63" w:rsidRDefault="00CC2F1A" w:rsidP="00CC2F1A">
      <w:pPr>
        <w:rPr>
          <w:rFonts w:ascii="Amasis MT Pro Medium" w:hAnsi="Amasis MT Pro Medium"/>
          <w:b/>
          <w:color w:val="4F81BD" w:themeColor="accent1"/>
        </w:rPr>
      </w:pPr>
    </w:p>
    <w:p w14:paraId="57EAF826" w14:textId="77777777" w:rsidR="00CC2F1A" w:rsidRPr="00CC4B63" w:rsidRDefault="00CC2F1A" w:rsidP="00CC2F1A">
      <w:pPr>
        <w:rPr>
          <w:rFonts w:ascii="Amasis MT Pro Medium" w:hAnsi="Amasis MT Pro Medium"/>
          <w:b/>
          <w:color w:val="4F81BD" w:themeColor="accent1"/>
        </w:rPr>
      </w:pPr>
    </w:p>
    <w:p w14:paraId="42ED850A" w14:textId="77777777" w:rsidR="00CC2F1A" w:rsidRPr="00CC4B63" w:rsidRDefault="00CC2F1A" w:rsidP="00CC2F1A">
      <w:pPr>
        <w:rPr>
          <w:rFonts w:ascii="Amasis MT Pro Medium" w:hAnsi="Amasis MT Pro Medium"/>
          <w:b/>
          <w:color w:val="4F81BD" w:themeColor="accent1"/>
        </w:rPr>
      </w:pPr>
      <w:r w:rsidRPr="00CC4B63">
        <w:rPr>
          <w:rFonts w:ascii="Amasis MT Pro Medium" w:hAnsi="Amasis MT Pro Medium"/>
          <w:b/>
          <w:color w:val="4F81BD" w:themeColor="accent1"/>
        </w:rPr>
        <w:t>Place:  DOHA, QATAR</w:t>
      </w:r>
    </w:p>
    <w:p w14:paraId="2D159C50" w14:textId="77777777" w:rsidR="00CC2F1A" w:rsidRPr="00CC4B63" w:rsidRDefault="00CC2F1A" w:rsidP="00CC2F1A">
      <w:pPr>
        <w:rPr>
          <w:rFonts w:ascii="Amasis MT Pro Medium" w:hAnsi="Amasis MT Pro Medium"/>
          <w:b/>
          <w:color w:val="4F81BD" w:themeColor="accent1"/>
          <w:sz w:val="28"/>
          <w:szCs w:val="28"/>
        </w:rPr>
      </w:pPr>
      <w:r w:rsidRPr="00CC4B63">
        <w:rPr>
          <w:rFonts w:ascii="Amasis MT Pro Medium" w:hAnsi="Amasis MT Pro Medium"/>
          <w:b/>
          <w:color w:val="4F81BD" w:themeColor="accent1"/>
        </w:rPr>
        <w:t xml:space="preserve">                                                                                                </w:t>
      </w:r>
      <w:r w:rsidRPr="00CC4B63">
        <w:rPr>
          <w:rFonts w:ascii="Amasis MT Pro Medium" w:hAnsi="Amasis MT Pro Medium"/>
          <w:b/>
          <w:color w:val="4F81BD" w:themeColor="accent1"/>
          <w:sz w:val="28"/>
          <w:szCs w:val="28"/>
        </w:rPr>
        <w:t>Taharsha Mohamed Shaw</w:t>
      </w:r>
    </w:p>
    <w:p w14:paraId="311A6E13" w14:textId="0031E8E3" w:rsidR="00CC2F1A" w:rsidRPr="00CC4B63" w:rsidRDefault="00CC2F1A" w:rsidP="00CC2F1A">
      <w:pPr>
        <w:rPr>
          <w:rFonts w:ascii="Amasis MT Pro Medium" w:hAnsi="Amasis MT Pro Medium"/>
          <w:b/>
          <w:color w:val="4F81BD" w:themeColor="accent1"/>
          <w:sz w:val="28"/>
          <w:szCs w:val="28"/>
        </w:rPr>
      </w:pPr>
      <w:r w:rsidRPr="00CC4B63">
        <w:rPr>
          <w:rFonts w:ascii="Amasis MT Pro Medium" w:hAnsi="Amasis MT Pro Medium"/>
          <w:b/>
          <w:color w:val="4F81BD" w:themeColor="accent1"/>
        </w:rPr>
        <w:t>Date: 15/01/2026</w:t>
      </w:r>
      <w:r w:rsidRPr="00CC4B63">
        <w:rPr>
          <w:rFonts w:ascii="Amasis MT Pro Medium" w:hAnsi="Amasis MT Pro Medium"/>
          <w:b/>
          <w:color w:val="4F81BD" w:themeColor="accent1"/>
        </w:rPr>
        <w:tab/>
      </w:r>
      <w:r w:rsidRPr="00CC4B63">
        <w:rPr>
          <w:rFonts w:ascii="Amasis MT Pro Medium" w:hAnsi="Amasis MT Pro Medium"/>
          <w:b/>
          <w:color w:val="4F81BD" w:themeColor="accent1"/>
        </w:rPr>
        <w:tab/>
      </w:r>
      <w:r w:rsidRPr="00CC4B63">
        <w:rPr>
          <w:rFonts w:ascii="Amasis MT Pro Medium" w:hAnsi="Amasis MT Pro Medium"/>
          <w:color w:val="4F81BD" w:themeColor="accent1"/>
        </w:rPr>
        <w:tab/>
      </w:r>
      <w:r w:rsidRPr="00CC4B63">
        <w:rPr>
          <w:rFonts w:ascii="Amasis MT Pro Medium" w:hAnsi="Amasis MT Pro Medium"/>
          <w:color w:val="4F81BD" w:themeColor="accent1"/>
        </w:rPr>
        <w:tab/>
        <w:t xml:space="preserve">                                    </w:t>
      </w:r>
      <w:r w:rsidRPr="00CC4B63">
        <w:rPr>
          <w:rFonts w:ascii="Amasis MT Pro Medium" w:hAnsi="Amasis MT Pro Medium"/>
          <w:b/>
          <w:color w:val="4F81BD" w:themeColor="accent1"/>
          <w:sz w:val="28"/>
          <w:szCs w:val="28"/>
        </w:rPr>
        <w:t>+974-31038052</w:t>
      </w:r>
    </w:p>
    <w:p w14:paraId="5DFD8D8A" w14:textId="77777777" w:rsidR="00CC2F1A" w:rsidRPr="00CC4B63" w:rsidRDefault="00CC2F1A" w:rsidP="00CC2F1A">
      <w:pPr>
        <w:rPr>
          <w:b/>
          <w:sz w:val="28"/>
          <w:szCs w:val="28"/>
        </w:rPr>
      </w:pPr>
      <w:r w:rsidRPr="00CC4B63">
        <w:rPr>
          <w:b/>
          <w:sz w:val="28"/>
          <w:szCs w:val="28"/>
        </w:rPr>
        <w:t xml:space="preserve">                                                                                      </w:t>
      </w:r>
    </w:p>
    <w:p w14:paraId="632BE1A4" w14:textId="77777777" w:rsidR="00CC2F1A" w:rsidRPr="00665C79" w:rsidRDefault="00CC2F1A" w:rsidP="00CC2F1A"/>
    <w:p w14:paraId="257C29BF" w14:textId="77777777" w:rsidR="00CC2F1A" w:rsidRPr="009A6E14" w:rsidRDefault="00CC2F1A" w:rsidP="00CC2F1A">
      <w:pPr>
        <w:rPr>
          <w:b/>
          <w:sz w:val="28"/>
          <w:szCs w:val="28"/>
        </w:rPr>
      </w:pPr>
    </w:p>
    <w:p w14:paraId="275A3DB5" w14:textId="77777777" w:rsidR="00CC2F1A" w:rsidRPr="008A49B5" w:rsidRDefault="00CC2F1A" w:rsidP="00CC2F1A"/>
    <w:p w14:paraId="4BFE20DF" w14:textId="77777777" w:rsidR="00CC2F1A" w:rsidRPr="00661F7B" w:rsidRDefault="00CC2F1A" w:rsidP="00CC2F1A">
      <w:pPr>
        <w:ind w:left="-90"/>
        <w:rPr>
          <w:color w:val="808080"/>
          <w:sz w:val="16"/>
          <w:szCs w:val="16"/>
          <w:u w:val="single"/>
        </w:rPr>
      </w:pPr>
    </w:p>
    <w:p w14:paraId="6F3FD5DD" w14:textId="77777777" w:rsidR="00CC2F1A" w:rsidRDefault="00CC2F1A" w:rsidP="00CC2F1A">
      <w:pPr>
        <w:ind w:left="-90"/>
        <w:rPr>
          <w:color w:val="808080"/>
          <w:u w:val="single"/>
        </w:rPr>
      </w:pPr>
    </w:p>
    <w:p w14:paraId="42526A5C" w14:textId="77777777" w:rsidR="00003A03" w:rsidRDefault="00003A03" w:rsidP="007154F3"/>
    <w:p w14:paraId="6A2F3E86" w14:textId="77777777" w:rsidR="00003A03" w:rsidRDefault="00003A03" w:rsidP="007154F3"/>
    <w:p w14:paraId="60CF245C" w14:textId="77777777" w:rsidR="00003A03" w:rsidRDefault="00003A03" w:rsidP="007154F3"/>
    <w:p w14:paraId="34F68DF6" w14:textId="77777777" w:rsidR="00003A03" w:rsidRDefault="00003A03" w:rsidP="007154F3"/>
    <w:p w14:paraId="28EE161B" w14:textId="77777777" w:rsidR="00003A03" w:rsidRDefault="00003A03" w:rsidP="007154F3"/>
    <w:p w14:paraId="40EADD39" w14:textId="77777777" w:rsidR="00003A03" w:rsidRDefault="00003A03" w:rsidP="007154F3"/>
    <w:p w14:paraId="6188CBEC" w14:textId="77777777" w:rsidR="00003A03" w:rsidRDefault="00003A03" w:rsidP="007154F3"/>
    <w:p w14:paraId="2F39077C" w14:textId="77777777" w:rsidR="00003A03" w:rsidRDefault="00003A03" w:rsidP="007154F3"/>
    <w:p w14:paraId="03C02F18" w14:textId="77777777" w:rsidR="00003A03" w:rsidRDefault="00003A03" w:rsidP="007154F3"/>
    <w:p w14:paraId="08B33769" w14:textId="77777777" w:rsidR="007154F3" w:rsidRDefault="007154F3" w:rsidP="007154F3"/>
    <w:p w14:paraId="579D394E" w14:textId="77777777" w:rsidR="001616D2" w:rsidRDefault="001616D2" w:rsidP="007154F3">
      <w:pPr>
        <w:pStyle w:val="ListParagraph"/>
        <w:ind w:left="360"/>
        <w:rPr>
          <w:rFonts w:ascii="Andalus" w:hAnsi="Andalus" w:cs="Andalus"/>
          <w:b/>
          <w:u w:val="single"/>
        </w:rPr>
      </w:pPr>
    </w:p>
    <w:p w14:paraId="7D3CA4CA" w14:textId="77777777" w:rsidR="001616D2" w:rsidRDefault="001616D2" w:rsidP="007154F3">
      <w:pPr>
        <w:pStyle w:val="ListParagraph"/>
        <w:ind w:left="360"/>
        <w:rPr>
          <w:rFonts w:ascii="Andalus" w:hAnsi="Andalus" w:cs="Andalus"/>
          <w:b/>
          <w:u w:val="single"/>
        </w:rPr>
      </w:pPr>
    </w:p>
    <w:p w14:paraId="5CC715DB" w14:textId="77777777" w:rsidR="001616D2" w:rsidRDefault="001616D2" w:rsidP="007154F3">
      <w:pPr>
        <w:pStyle w:val="ListParagraph"/>
        <w:ind w:left="360"/>
        <w:rPr>
          <w:rFonts w:ascii="Andalus" w:hAnsi="Andalus" w:cs="Andalus"/>
          <w:b/>
          <w:u w:val="single"/>
        </w:rPr>
      </w:pPr>
    </w:p>
    <w:p w14:paraId="4404A744" w14:textId="77777777" w:rsidR="001616D2" w:rsidRDefault="001616D2" w:rsidP="007154F3">
      <w:pPr>
        <w:pStyle w:val="ListParagraph"/>
        <w:ind w:left="360"/>
        <w:rPr>
          <w:rFonts w:ascii="Andalus" w:hAnsi="Andalus" w:cs="Andalus"/>
          <w:b/>
          <w:u w:val="single"/>
        </w:rPr>
      </w:pPr>
    </w:p>
    <w:p w14:paraId="4B6D6402" w14:textId="77777777" w:rsidR="001616D2" w:rsidRDefault="001616D2" w:rsidP="007154F3">
      <w:pPr>
        <w:pStyle w:val="ListParagraph"/>
        <w:ind w:left="360"/>
        <w:rPr>
          <w:rFonts w:ascii="Andalus" w:hAnsi="Andalus" w:cs="Andalus"/>
          <w:b/>
          <w:u w:val="single"/>
        </w:rPr>
      </w:pPr>
    </w:p>
    <w:p w14:paraId="79F18D8F" w14:textId="77777777" w:rsidR="001616D2" w:rsidRDefault="001616D2" w:rsidP="007154F3">
      <w:pPr>
        <w:pStyle w:val="ListParagraph"/>
        <w:ind w:left="360"/>
        <w:rPr>
          <w:rFonts w:ascii="Andalus" w:hAnsi="Andalus" w:cs="Andalus"/>
          <w:b/>
          <w:u w:val="single"/>
        </w:rPr>
      </w:pPr>
    </w:p>
    <w:p w14:paraId="590E1BE6" w14:textId="77777777" w:rsidR="001616D2" w:rsidRDefault="001616D2" w:rsidP="007154F3">
      <w:pPr>
        <w:pStyle w:val="ListParagraph"/>
        <w:ind w:left="360"/>
        <w:rPr>
          <w:rFonts w:ascii="Andalus" w:hAnsi="Andalus" w:cs="Andalus"/>
          <w:b/>
          <w:u w:val="single"/>
        </w:rPr>
      </w:pPr>
    </w:p>
    <w:p w14:paraId="7C29764D" w14:textId="77777777" w:rsidR="001616D2" w:rsidRDefault="001616D2" w:rsidP="007154F3">
      <w:pPr>
        <w:pStyle w:val="ListParagraph"/>
        <w:ind w:left="360"/>
        <w:rPr>
          <w:rFonts w:ascii="Andalus" w:hAnsi="Andalus" w:cs="Andalus"/>
          <w:b/>
          <w:u w:val="single"/>
        </w:rPr>
      </w:pPr>
    </w:p>
    <w:p w14:paraId="37D812AF" w14:textId="77777777" w:rsidR="001616D2" w:rsidRDefault="001616D2" w:rsidP="007154F3">
      <w:pPr>
        <w:pStyle w:val="ListParagraph"/>
        <w:ind w:left="360"/>
        <w:rPr>
          <w:rFonts w:ascii="Andalus" w:hAnsi="Andalus" w:cs="Andalus"/>
          <w:b/>
          <w:u w:val="single"/>
        </w:rPr>
      </w:pPr>
    </w:p>
    <w:p w14:paraId="0D7606B2" w14:textId="77777777" w:rsidR="001616D2" w:rsidRDefault="001616D2" w:rsidP="007154F3">
      <w:pPr>
        <w:pStyle w:val="ListParagraph"/>
        <w:ind w:left="360"/>
        <w:rPr>
          <w:rFonts w:ascii="Andalus" w:hAnsi="Andalus" w:cs="Andalus"/>
          <w:b/>
          <w:u w:val="single"/>
        </w:rPr>
      </w:pPr>
    </w:p>
    <w:p w14:paraId="01706D75" w14:textId="77777777" w:rsidR="001616D2" w:rsidRDefault="001616D2" w:rsidP="007154F3">
      <w:pPr>
        <w:pStyle w:val="ListParagraph"/>
        <w:ind w:left="360"/>
        <w:rPr>
          <w:rFonts w:ascii="Andalus" w:hAnsi="Andalus" w:cs="Andalus"/>
          <w:b/>
          <w:u w:val="single"/>
        </w:rPr>
      </w:pPr>
    </w:p>
    <w:p w14:paraId="69937B98" w14:textId="77777777" w:rsidR="001616D2" w:rsidRDefault="001616D2" w:rsidP="007154F3">
      <w:pPr>
        <w:pStyle w:val="ListParagraph"/>
        <w:ind w:left="360"/>
        <w:rPr>
          <w:rFonts w:ascii="Andalus" w:hAnsi="Andalus" w:cs="Andalus"/>
          <w:b/>
          <w:u w:val="single"/>
        </w:rPr>
      </w:pPr>
    </w:p>
    <w:p w14:paraId="4F7DBEB8" w14:textId="77777777" w:rsidR="001616D2" w:rsidRDefault="001616D2" w:rsidP="007154F3">
      <w:pPr>
        <w:pStyle w:val="ListParagraph"/>
        <w:ind w:left="360"/>
        <w:rPr>
          <w:rFonts w:ascii="Andalus" w:hAnsi="Andalus" w:cs="Andalus"/>
          <w:b/>
          <w:u w:val="single"/>
        </w:rPr>
      </w:pPr>
    </w:p>
    <w:p w14:paraId="7C3FD9D3" w14:textId="77777777" w:rsidR="001616D2" w:rsidRDefault="001616D2" w:rsidP="007154F3">
      <w:pPr>
        <w:pStyle w:val="ListParagraph"/>
        <w:ind w:left="360"/>
        <w:rPr>
          <w:rFonts w:ascii="Andalus" w:hAnsi="Andalus" w:cs="Andalus"/>
          <w:b/>
          <w:u w:val="single"/>
        </w:rPr>
      </w:pPr>
    </w:p>
    <w:p w14:paraId="77D3BFD0" w14:textId="0EB38D84" w:rsidR="00E043A7" w:rsidRPr="00E043A7" w:rsidRDefault="00E043A7" w:rsidP="00665C79">
      <w:pPr>
        <w:tabs>
          <w:tab w:val="left" w:pos="90"/>
          <w:tab w:val="left" w:pos="180"/>
        </w:tabs>
        <w:rPr>
          <w:bCs/>
          <w:sz w:val="28"/>
          <w:szCs w:val="28"/>
        </w:rPr>
      </w:pPr>
    </w:p>
    <w:p w14:paraId="74C75C59" w14:textId="77777777" w:rsidR="00E043A7" w:rsidRPr="00E043A7" w:rsidRDefault="00E043A7" w:rsidP="00665C79">
      <w:pPr>
        <w:tabs>
          <w:tab w:val="left" w:pos="90"/>
          <w:tab w:val="left" w:pos="180"/>
        </w:tabs>
        <w:rPr>
          <w:bCs/>
          <w:sz w:val="28"/>
          <w:szCs w:val="28"/>
        </w:rPr>
      </w:pPr>
    </w:p>
    <w:p w14:paraId="47604CD6" w14:textId="77777777" w:rsidR="004B2288" w:rsidRDefault="004B2288" w:rsidP="008C04B1">
      <w:pPr>
        <w:rPr>
          <w:b/>
          <w:sz w:val="28"/>
          <w:szCs w:val="28"/>
        </w:rPr>
      </w:pPr>
    </w:p>
    <w:p w14:paraId="0C483DFF" w14:textId="77777777" w:rsidR="00A10E91" w:rsidRPr="00C410B7" w:rsidRDefault="00A10E91" w:rsidP="008C04B1">
      <w:pPr>
        <w:rPr>
          <w:b/>
          <w:sz w:val="28"/>
          <w:szCs w:val="28"/>
          <w:u w:val="single"/>
        </w:rPr>
      </w:pPr>
    </w:p>
    <w:sectPr w:rsidR="00A10E91" w:rsidRPr="00C410B7" w:rsidSect="000351A9">
      <w:pgSz w:w="12240" w:h="15840"/>
      <w:pgMar w:top="270" w:right="630" w:bottom="360" w:left="117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DC0C0" w14:textId="77777777" w:rsidR="008A4F68" w:rsidRDefault="008A4F68" w:rsidP="00B210F5">
      <w:r>
        <w:separator/>
      </w:r>
    </w:p>
  </w:endnote>
  <w:endnote w:type="continuationSeparator" w:id="0">
    <w:p w14:paraId="16ED32BE" w14:textId="77777777" w:rsidR="008A4F68" w:rsidRDefault="008A4F68" w:rsidP="00B2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2003" w:usb1="80000000" w:usb2="00000008" w:usb3="00000000" w:csb0="00000041" w:csb1="00000000"/>
  </w:font>
  <w:font w:name="Amasis MT Pro Medium">
    <w:altName w:val="Times New Roman"/>
    <w:charset w:val="00"/>
    <w:family w:val="roman"/>
    <w:pitch w:val="variable"/>
    <w:sig w:usb0="00000001" w:usb1="4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1E27C" w14:textId="77777777" w:rsidR="008A4F68" w:rsidRDefault="008A4F68" w:rsidP="00B210F5">
      <w:r>
        <w:separator/>
      </w:r>
    </w:p>
  </w:footnote>
  <w:footnote w:type="continuationSeparator" w:id="0">
    <w:p w14:paraId="1DFE50B5" w14:textId="77777777" w:rsidR="008A4F68" w:rsidRDefault="008A4F68" w:rsidP="00B21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D7973"/>
    <w:multiLevelType w:val="hybridMultilevel"/>
    <w:tmpl w:val="009A53A0"/>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3540835"/>
    <w:multiLevelType w:val="hybridMultilevel"/>
    <w:tmpl w:val="0684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3C0914"/>
    <w:multiLevelType w:val="hybridMultilevel"/>
    <w:tmpl w:val="E8221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3C2852"/>
    <w:multiLevelType w:val="hybridMultilevel"/>
    <w:tmpl w:val="378C6A78"/>
    <w:lvl w:ilvl="0" w:tplc="0409000B">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F66E3B"/>
    <w:multiLevelType w:val="hybridMultilevel"/>
    <w:tmpl w:val="335A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205CC1"/>
    <w:multiLevelType w:val="hybridMultilevel"/>
    <w:tmpl w:val="6A722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5963E5"/>
    <w:multiLevelType w:val="hybridMultilevel"/>
    <w:tmpl w:val="342C0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DE"/>
    <w:rsid w:val="00000EE1"/>
    <w:rsid w:val="00003A03"/>
    <w:rsid w:val="00011294"/>
    <w:rsid w:val="000351A9"/>
    <w:rsid w:val="000352A6"/>
    <w:rsid w:val="00042A9F"/>
    <w:rsid w:val="00090996"/>
    <w:rsid w:val="00092D50"/>
    <w:rsid w:val="00096F90"/>
    <w:rsid w:val="000A272B"/>
    <w:rsid w:val="000A2FDD"/>
    <w:rsid w:val="000C0030"/>
    <w:rsid w:val="000C1687"/>
    <w:rsid w:val="000C2853"/>
    <w:rsid w:val="000D2AB4"/>
    <w:rsid w:val="000E0CA3"/>
    <w:rsid w:val="000E46D3"/>
    <w:rsid w:val="00101CB2"/>
    <w:rsid w:val="00102832"/>
    <w:rsid w:val="00104E29"/>
    <w:rsid w:val="001129A1"/>
    <w:rsid w:val="001165DF"/>
    <w:rsid w:val="00116E0A"/>
    <w:rsid w:val="00132762"/>
    <w:rsid w:val="00133FAD"/>
    <w:rsid w:val="001616D2"/>
    <w:rsid w:val="00162116"/>
    <w:rsid w:val="001623A0"/>
    <w:rsid w:val="00172A32"/>
    <w:rsid w:val="0017383B"/>
    <w:rsid w:val="00190E49"/>
    <w:rsid w:val="001A4527"/>
    <w:rsid w:val="001C0F7D"/>
    <w:rsid w:val="001D1E44"/>
    <w:rsid w:val="001D4211"/>
    <w:rsid w:val="001D6BDD"/>
    <w:rsid w:val="001E1168"/>
    <w:rsid w:val="001E17AB"/>
    <w:rsid w:val="001E60CC"/>
    <w:rsid w:val="001E6DF0"/>
    <w:rsid w:val="001F4CAF"/>
    <w:rsid w:val="00207CED"/>
    <w:rsid w:val="00212677"/>
    <w:rsid w:val="00262111"/>
    <w:rsid w:val="00277B32"/>
    <w:rsid w:val="0028105E"/>
    <w:rsid w:val="002A1353"/>
    <w:rsid w:val="002A451B"/>
    <w:rsid w:val="002A4AC0"/>
    <w:rsid w:val="002C6642"/>
    <w:rsid w:val="002E066B"/>
    <w:rsid w:val="002E1C77"/>
    <w:rsid w:val="002F145B"/>
    <w:rsid w:val="002F2FD2"/>
    <w:rsid w:val="002F4C8C"/>
    <w:rsid w:val="003022DC"/>
    <w:rsid w:val="003130CA"/>
    <w:rsid w:val="00324393"/>
    <w:rsid w:val="00347E42"/>
    <w:rsid w:val="00350AA0"/>
    <w:rsid w:val="003557F0"/>
    <w:rsid w:val="00374105"/>
    <w:rsid w:val="00376F2A"/>
    <w:rsid w:val="003776A1"/>
    <w:rsid w:val="003C23C1"/>
    <w:rsid w:val="003C5CE7"/>
    <w:rsid w:val="003D0AA4"/>
    <w:rsid w:val="003D2480"/>
    <w:rsid w:val="003E18CF"/>
    <w:rsid w:val="00400119"/>
    <w:rsid w:val="004027C5"/>
    <w:rsid w:val="0044669C"/>
    <w:rsid w:val="00451E36"/>
    <w:rsid w:val="00451F89"/>
    <w:rsid w:val="00462116"/>
    <w:rsid w:val="0047125C"/>
    <w:rsid w:val="00472BF8"/>
    <w:rsid w:val="00481E52"/>
    <w:rsid w:val="00483C60"/>
    <w:rsid w:val="004872B7"/>
    <w:rsid w:val="00491BAC"/>
    <w:rsid w:val="004B2288"/>
    <w:rsid w:val="004B57CD"/>
    <w:rsid w:val="004B62F1"/>
    <w:rsid w:val="004B7B53"/>
    <w:rsid w:val="004B7DD6"/>
    <w:rsid w:val="004C2986"/>
    <w:rsid w:val="004C33E1"/>
    <w:rsid w:val="004C437E"/>
    <w:rsid w:val="004D29FE"/>
    <w:rsid w:val="004D438F"/>
    <w:rsid w:val="004E6ADF"/>
    <w:rsid w:val="004F1B14"/>
    <w:rsid w:val="004F4D10"/>
    <w:rsid w:val="004F5F6C"/>
    <w:rsid w:val="004F6915"/>
    <w:rsid w:val="00512399"/>
    <w:rsid w:val="00522A4A"/>
    <w:rsid w:val="0053040F"/>
    <w:rsid w:val="0053566A"/>
    <w:rsid w:val="00537B08"/>
    <w:rsid w:val="00562D4B"/>
    <w:rsid w:val="00563E37"/>
    <w:rsid w:val="00570F6A"/>
    <w:rsid w:val="0057142F"/>
    <w:rsid w:val="00582E51"/>
    <w:rsid w:val="00594120"/>
    <w:rsid w:val="005A7DB9"/>
    <w:rsid w:val="005B46C8"/>
    <w:rsid w:val="005B5867"/>
    <w:rsid w:val="005E1611"/>
    <w:rsid w:val="005E26FE"/>
    <w:rsid w:val="005F433F"/>
    <w:rsid w:val="005F44AB"/>
    <w:rsid w:val="005F758E"/>
    <w:rsid w:val="00611A02"/>
    <w:rsid w:val="006136C8"/>
    <w:rsid w:val="006158A3"/>
    <w:rsid w:val="00621801"/>
    <w:rsid w:val="00630442"/>
    <w:rsid w:val="00632150"/>
    <w:rsid w:val="0063710A"/>
    <w:rsid w:val="00642171"/>
    <w:rsid w:val="00645F32"/>
    <w:rsid w:val="00650235"/>
    <w:rsid w:val="006603E4"/>
    <w:rsid w:val="00661F7B"/>
    <w:rsid w:val="00665C79"/>
    <w:rsid w:val="00676095"/>
    <w:rsid w:val="00680B8D"/>
    <w:rsid w:val="006819DC"/>
    <w:rsid w:val="00682A8D"/>
    <w:rsid w:val="00693386"/>
    <w:rsid w:val="00693C75"/>
    <w:rsid w:val="00694C04"/>
    <w:rsid w:val="00697BC4"/>
    <w:rsid w:val="006A0BB2"/>
    <w:rsid w:val="006A65BD"/>
    <w:rsid w:val="006A7D02"/>
    <w:rsid w:val="006B08FB"/>
    <w:rsid w:val="006B39D6"/>
    <w:rsid w:val="006D546B"/>
    <w:rsid w:val="006E609C"/>
    <w:rsid w:val="006F32F9"/>
    <w:rsid w:val="00703042"/>
    <w:rsid w:val="00712074"/>
    <w:rsid w:val="00714B27"/>
    <w:rsid w:val="007154F3"/>
    <w:rsid w:val="00717DDF"/>
    <w:rsid w:val="00733956"/>
    <w:rsid w:val="007401EF"/>
    <w:rsid w:val="00766293"/>
    <w:rsid w:val="00770E7B"/>
    <w:rsid w:val="00775706"/>
    <w:rsid w:val="00777F33"/>
    <w:rsid w:val="0078760F"/>
    <w:rsid w:val="007944CF"/>
    <w:rsid w:val="007A7400"/>
    <w:rsid w:val="007C194F"/>
    <w:rsid w:val="007D1615"/>
    <w:rsid w:val="007D6ED8"/>
    <w:rsid w:val="007E3DDF"/>
    <w:rsid w:val="007E5BD2"/>
    <w:rsid w:val="007F132D"/>
    <w:rsid w:val="0080134D"/>
    <w:rsid w:val="00826A96"/>
    <w:rsid w:val="00844614"/>
    <w:rsid w:val="008527C4"/>
    <w:rsid w:val="008553A4"/>
    <w:rsid w:val="0086132F"/>
    <w:rsid w:val="00880302"/>
    <w:rsid w:val="00883CD1"/>
    <w:rsid w:val="00886161"/>
    <w:rsid w:val="008870C2"/>
    <w:rsid w:val="008961C9"/>
    <w:rsid w:val="008A49B5"/>
    <w:rsid w:val="008A4F68"/>
    <w:rsid w:val="008B7A99"/>
    <w:rsid w:val="008C04B1"/>
    <w:rsid w:val="008C3109"/>
    <w:rsid w:val="008D0722"/>
    <w:rsid w:val="008D0D48"/>
    <w:rsid w:val="008D0EE7"/>
    <w:rsid w:val="008D538D"/>
    <w:rsid w:val="008E2EA5"/>
    <w:rsid w:val="008F0949"/>
    <w:rsid w:val="00910572"/>
    <w:rsid w:val="009112FB"/>
    <w:rsid w:val="00920AE6"/>
    <w:rsid w:val="00945906"/>
    <w:rsid w:val="00954C9C"/>
    <w:rsid w:val="00961C1C"/>
    <w:rsid w:val="00967FD6"/>
    <w:rsid w:val="00977D81"/>
    <w:rsid w:val="009837EA"/>
    <w:rsid w:val="009979CA"/>
    <w:rsid w:val="009A36D2"/>
    <w:rsid w:val="009A6E14"/>
    <w:rsid w:val="00A10E91"/>
    <w:rsid w:val="00A128E1"/>
    <w:rsid w:val="00A12E7A"/>
    <w:rsid w:val="00A16F50"/>
    <w:rsid w:val="00A41C50"/>
    <w:rsid w:val="00A45F6A"/>
    <w:rsid w:val="00A4651B"/>
    <w:rsid w:val="00A56B63"/>
    <w:rsid w:val="00A646ED"/>
    <w:rsid w:val="00A677BE"/>
    <w:rsid w:val="00A734EC"/>
    <w:rsid w:val="00A739CB"/>
    <w:rsid w:val="00A833BD"/>
    <w:rsid w:val="00A85E7B"/>
    <w:rsid w:val="00A8773A"/>
    <w:rsid w:val="00A95DBA"/>
    <w:rsid w:val="00A9781E"/>
    <w:rsid w:val="00AA1ADE"/>
    <w:rsid w:val="00AA6738"/>
    <w:rsid w:val="00AC74B7"/>
    <w:rsid w:val="00AD1B44"/>
    <w:rsid w:val="00AD5055"/>
    <w:rsid w:val="00AE2967"/>
    <w:rsid w:val="00AE329D"/>
    <w:rsid w:val="00AE3429"/>
    <w:rsid w:val="00B01032"/>
    <w:rsid w:val="00B02A49"/>
    <w:rsid w:val="00B030CC"/>
    <w:rsid w:val="00B03CEB"/>
    <w:rsid w:val="00B06C05"/>
    <w:rsid w:val="00B070CB"/>
    <w:rsid w:val="00B210F5"/>
    <w:rsid w:val="00B21833"/>
    <w:rsid w:val="00B44073"/>
    <w:rsid w:val="00B47359"/>
    <w:rsid w:val="00B4737F"/>
    <w:rsid w:val="00B47C82"/>
    <w:rsid w:val="00B53D4D"/>
    <w:rsid w:val="00B55462"/>
    <w:rsid w:val="00B575A8"/>
    <w:rsid w:val="00B661F5"/>
    <w:rsid w:val="00B8167D"/>
    <w:rsid w:val="00B83EA6"/>
    <w:rsid w:val="00B84BF7"/>
    <w:rsid w:val="00B86752"/>
    <w:rsid w:val="00BA2B94"/>
    <w:rsid w:val="00BA45D0"/>
    <w:rsid w:val="00BB0AED"/>
    <w:rsid w:val="00BE2D4A"/>
    <w:rsid w:val="00BE3191"/>
    <w:rsid w:val="00BE5B1D"/>
    <w:rsid w:val="00C06B63"/>
    <w:rsid w:val="00C13421"/>
    <w:rsid w:val="00C14F1E"/>
    <w:rsid w:val="00C20C7F"/>
    <w:rsid w:val="00C21ECD"/>
    <w:rsid w:val="00C325BE"/>
    <w:rsid w:val="00C33688"/>
    <w:rsid w:val="00C33CA3"/>
    <w:rsid w:val="00C410B7"/>
    <w:rsid w:val="00C43AE8"/>
    <w:rsid w:val="00C53722"/>
    <w:rsid w:val="00C62289"/>
    <w:rsid w:val="00C64004"/>
    <w:rsid w:val="00C6684B"/>
    <w:rsid w:val="00C83150"/>
    <w:rsid w:val="00C84617"/>
    <w:rsid w:val="00CA3B95"/>
    <w:rsid w:val="00CA4B3E"/>
    <w:rsid w:val="00CB1943"/>
    <w:rsid w:val="00CC2622"/>
    <w:rsid w:val="00CC2F1A"/>
    <w:rsid w:val="00CC47B8"/>
    <w:rsid w:val="00CC4B63"/>
    <w:rsid w:val="00CC6871"/>
    <w:rsid w:val="00CE29F0"/>
    <w:rsid w:val="00CE5D6C"/>
    <w:rsid w:val="00CF0D96"/>
    <w:rsid w:val="00CF74E6"/>
    <w:rsid w:val="00D02CD8"/>
    <w:rsid w:val="00D058F4"/>
    <w:rsid w:val="00D10DBA"/>
    <w:rsid w:val="00D14F25"/>
    <w:rsid w:val="00D27578"/>
    <w:rsid w:val="00D45ED9"/>
    <w:rsid w:val="00D502E3"/>
    <w:rsid w:val="00D72D13"/>
    <w:rsid w:val="00D92B2E"/>
    <w:rsid w:val="00D93A83"/>
    <w:rsid w:val="00DE7FE4"/>
    <w:rsid w:val="00E043A7"/>
    <w:rsid w:val="00E06957"/>
    <w:rsid w:val="00E070C1"/>
    <w:rsid w:val="00E104D0"/>
    <w:rsid w:val="00E17DEF"/>
    <w:rsid w:val="00E2241F"/>
    <w:rsid w:val="00E2314E"/>
    <w:rsid w:val="00E254BA"/>
    <w:rsid w:val="00E359DD"/>
    <w:rsid w:val="00E437CB"/>
    <w:rsid w:val="00E5168D"/>
    <w:rsid w:val="00E55B38"/>
    <w:rsid w:val="00E625AB"/>
    <w:rsid w:val="00E62B49"/>
    <w:rsid w:val="00E7158E"/>
    <w:rsid w:val="00E745A7"/>
    <w:rsid w:val="00E74E17"/>
    <w:rsid w:val="00E75F5E"/>
    <w:rsid w:val="00E77DB5"/>
    <w:rsid w:val="00E8088C"/>
    <w:rsid w:val="00E83A69"/>
    <w:rsid w:val="00E93C77"/>
    <w:rsid w:val="00EC03C7"/>
    <w:rsid w:val="00EC6D27"/>
    <w:rsid w:val="00ED54A8"/>
    <w:rsid w:val="00EE3C04"/>
    <w:rsid w:val="00EF39D4"/>
    <w:rsid w:val="00EF6ADB"/>
    <w:rsid w:val="00F133B5"/>
    <w:rsid w:val="00F27F38"/>
    <w:rsid w:val="00F36AB2"/>
    <w:rsid w:val="00F448EF"/>
    <w:rsid w:val="00F54C62"/>
    <w:rsid w:val="00F975B4"/>
    <w:rsid w:val="00FA4AF9"/>
    <w:rsid w:val="00FA717B"/>
    <w:rsid w:val="00FB6D2B"/>
    <w:rsid w:val="00FC3148"/>
    <w:rsid w:val="00FC5980"/>
    <w:rsid w:val="00FC5F4B"/>
    <w:rsid w:val="00FD7C1D"/>
    <w:rsid w:val="00FE158A"/>
    <w:rsid w:val="00FF2FA1"/>
    <w:rsid w:val="00FF4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9FB9"/>
  <w15:docId w15:val="{2406AF8E-6E8D-4B8C-9437-00F05694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1A"/>
    <w:rPr>
      <w:sz w:val="24"/>
      <w:szCs w:val="24"/>
    </w:rPr>
  </w:style>
  <w:style w:type="paragraph" w:styleId="Heading1">
    <w:name w:val="heading 1"/>
    <w:basedOn w:val="Normal"/>
    <w:next w:val="Normal"/>
    <w:link w:val="Heading1Char"/>
    <w:uiPriority w:val="9"/>
    <w:qFormat/>
    <w:rsid w:val="00BE5B1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C2F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1ADE"/>
    <w:rPr>
      <w:color w:val="0000FF"/>
      <w:u w:val="single"/>
    </w:rPr>
  </w:style>
  <w:style w:type="table" w:styleId="TableGrid">
    <w:name w:val="Table Grid"/>
    <w:basedOn w:val="TableNormal"/>
    <w:uiPriority w:val="59"/>
    <w:rsid w:val="00A877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E5B1D"/>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B210F5"/>
    <w:pPr>
      <w:tabs>
        <w:tab w:val="center" w:pos="4680"/>
        <w:tab w:val="right" w:pos="9360"/>
      </w:tabs>
    </w:pPr>
  </w:style>
  <w:style w:type="character" w:customStyle="1" w:styleId="HeaderChar">
    <w:name w:val="Header Char"/>
    <w:link w:val="Header"/>
    <w:uiPriority w:val="99"/>
    <w:semiHidden/>
    <w:rsid w:val="00B210F5"/>
    <w:rPr>
      <w:sz w:val="24"/>
      <w:szCs w:val="24"/>
    </w:rPr>
  </w:style>
  <w:style w:type="paragraph" w:styleId="Footer">
    <w:name w:val="footer"/>
    <w:basedOn w:val="Normal"/>
    <w:link w:val="FooterChar"/>
    <w:uiPriority w:val="99"/>
    <w:semiHidden/>
    <w:unhideWhenUsed/>
    <w:rsid w:val="00B210F5"/>
    <w:pPr>
      <w:tabs>
        <w:tab w:val="center" w:pos="4680"/>
        <w:tab w:val="right" w:pos="9360"/>
      </w:tabs>
    </w:pPr>
  </w:style>
  <w:style w:type="character" w:customStyle="1" w:styleId="FooterChar">
    <w:name w:val="Footer Char"/>
    <w:link w:val="Footer"/>
    <w:uiPriority w:val="99"/>
    <w:semiHidden/>
    <w:rsid w:val="00B210F5"/>
    <w:rPr>
      <w:sz w:val="24"/>
      <w:szCs w:val="24"/>
    </w:rPr>
  </w:style>
  <w:style w:type="paragraph" w:styleId="NoSpacing">
    <w:name w:val="No Spacing"/>
    <w:uiPriority w:val="1"/>
    <w:qFormat/>
    <w:rsid w:val="00BE5B1D"/>
    <w:rPr>
      <w:sz w:val="24"/>
      <w:szCs w:val="24"/>
    </w:rPr>
  </w:style>
  <w:style w:type="character" w:customStyle="1" w:styleId="Heading1Char">
    <w:name w:val="Heading 1 Char"/>
    <w:link w:val="Heading1"/>
    <w:uiPriority w:val="9"/>
    <w:rsid w:val="00BE5B1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BE5B1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BE5B1D"/>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E06957"/>
    <w:rPr>
      <w:rFonts w:ascii="Tahoma" w:hAnsi="Tahoma" w:cs="Tahoma"/>
      <w:sz w:val="16"/>
      <w:szCs w:val="16"/>
    </w:rPr>
  </w:style>
  <w:style w:type="character" w:customStyle="1" w:styleId="BalloonTextChar">
    <w:name w:val="Balloon Text Char"/>
    <w:basedOn w:val="DefaultParagraphFont"/>
    <w:link w:val="BalloonText"/>
    <w:uiPriority w:val="99"/>
    <w:semiHidden/>
    <w:rsid w:val="00E06957"/>
    <w:rPr>
      <w:rFonts w:ascii="Tahoma" w:hAnsi="Tahoma" w:cs="Tahoma"/>
      <w:sz w:val="16"/>
      <w:szCs w:val="16"/>
    </w:rPr>
  </w:style>
  <w:style w:type="character" w:customStyle="1" w:styleId="Heading2Char">
    <w:name w:val="Heading 2 Char"/>
    <w:basedOn w:val="DefaultParagraphFont"/>
    <w:link w:val="Heading2"/>
    <w:uiPriority w:val="9"/>
    <w:semiHidden/>
    <w:rsid w:val="00CC2F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7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2BD7C-B8C8-47C0-91E3-06C67B5B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TAHARSHA</vt:lpstr>
    </vt:vector>
  </TitlesOfParts>
  <Company>55660179</Company>
  <LinksUpToDate>false</LinksUpToDate>
  <CharactersWithSpaces>4217</CharactersWithSpaces>
  <SharedDoc>false</SharedDoc>
  <HLinks>
    <vt:vector size="6" baseType="variant">
      <vt:variant>
        <vt:i4>6357073</vt:i4>
      </vt:variant>
      <vt:variant>
        <vt:i4>0</vt:i4>
      </vt:variant>
      <vt:variant>
        <vt:i4>0</vt:i4>
      </vt:variant>
      <vt:variant>
        <vt:i4>5</vt:i4>
      </vt:variant>
      <vt:variant>
        <vt:lpwstr>mailto:taharsha@gmail.com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TAHARSHA</dc:title>
  <dc:subject/>
  <dc:creator>Salam</dc:creator>
  <cp:keywords/>
  <dc:description/>
  <cp:lastModifiedBy>Microsoft account</cp:lastModifiedBy>
  <cp:revision>26</cp:revision>
  <cp:lastPrinted>2011-02-05T23:01:00Z</cp:lastPrinted>
  <dcterms:created xsi:type="dcterms:W3CDTF">2022-04-04T07:19:00Z</dcterms:created>
  <dcterms:modified xsi:type="dcterms:W3CDTF">2026-01-15T09:32:00Z</dcterms:modified>
</cp:coreProperties>
</file>