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جمال الشاحذي</w:t>
      </w:r>
    </w:p>
    <w:p>
      <w:pPr>
        <w:jc w:val="center"/>
      </w:pPr>
      <w:r>
        <w:rPr>
          <w:b/>
          <w:sz w:val="28"/>
        </w:rPr>
        <w:t>مشرف عمليات النقل وإدارة الأسطول</w:t>
      </w:r>
    </w:p>
    <w:p>
      <w:pPr>
        <w:jc w:val="center"/>
      </w:pPr>
      <w:r>
        <w:t>إدارة الأساطيل | إدارة المخاطر والتأمين | العلاقات الحكومية | الشؤون القانونية</w:t>
      </w:r>
    </w:p>
    <w:p>
      <w:r>
        <w:rPr>
          <w:b w:val="0"/>
        </w:rPr>
        <w:t xml:space="preserve">الموقع: جدة – المملكة العربية السعودية | </w:t>
      </w:r>
      <w:r>
        <w:t xml:space="preserve">الهاتف: 0509153745 | </w:t>
      </w:r>
      <w:r>
        <w:t>البريد الإلكتروني: jamalalshahethi9@gmail.com</w:t>
      </w:r>
    </w:p>
    <w:p>
      <w:r>
        <w:t>الحالة الوظيفية: متاح للعمل | إقامة قابلة للنقل</w:t>
      </w:r>
    </w:p>
    <w:p>
      <w:r>
        <w:rPr>
          <w:b/>
          <w:sz w:val="26"/>
        </w:rPr>
        <w:t>الملخص المهني</w:t>
      </w:r>
    </w:p>
    <w:p>
      <w:r>
        <w:t>مشرف عمليات نقل بخبرة تزيد عن 22 عاماً في إدارة وتشغيل عمليات النقل وإدارة الأساطيل. لديه خبرة في تنظيم العمليات التشغيلية اليومية والإشراف على السائقين ومتابعة الحوادث وإدارة مطالبات التأمين.</w:t>
      </w:r>
    </w:p>
    <w:p>
      <w:r>
        <w:t>قاد عمليات تشغيل أسطول يضم أكثر من 100 مركبة مع الإشراف المباشر على أكثر من 200 سائق وموظف، مع تحسين الكفاءة التشغيلية وتقليل الخسائر الناتجة عن الحوادث.</w:t>
      </w:r>
    </w:p>
    <w:p>
      <w:r>
        <w:t>يحمل درجة البكالوريوس في الشريعة والقانون مما يدعم قدرته على التعامل مع القضايا القانونية وإجراءات الحوادث والامتثال للأنظمة.</w:t>
      </w:r>
    </w:p>
    <w:p>
      <w:r>
        <w:rPr>
          <w:b/>
          <w:sz w:val="26"/>
        </w:rPr>
        <w:t>مجالات الخبرة</w:t>
      </w:r>
    </w:p>
    <w:p>
      <w:pPr>
        <w:pStyle w:val="ListBullet"/>
      </w:pPr>
      <w:r>
        <w:t>إدارة عمليات النقل والتشغيل</w:t>
      </w:r>
    </w:p>
    <w:p>
      <w:pPr>
        <w:pStyle w:val="ListBullet"/>
      </w:pPr>
      <w:r>
        <w:t>إدارة الأساطيل والمركبات</w:t>
      </w:r>
    </w:p>
    <w:p>
      <w:pPr>
        <w:pStyle w:val="ListBullet"/>
      </w:pPr>
      <w:r>
        <w:t>الإشراف على السائقين</w:t>
      </w:r>
    </w:p>
    <w:p>
      <w:pPr>
        <w:pStyle w:val="ListBullet"/>
      </w:pPr>
      <w:r>
        <w:t>إدارة المخاطر التشغيلية</w:t>
      </w:r>
    </w:p>
    <w:p>
      <w:pPr>
        <w:pStyle w:val="ListBullet"/>
      </w:pPr>
      <w:r>
        <w:t>متابعة الحوادث المرورية</w:t>
      </w:r>
    </w:p>
    <w:p>
      <w:pPr>
        <w:pStyle w:val="ListBullet"/>
      </w:pPr>
      <w:r>
        <w:t>إدارة مطالبات التأمين</w:t>
      </w:r>
    </w:p>
    <w:p>
      <w:pPr>
        <w:pStyle w:val="ListBullet"/>
      </w:pPr>
      <w:r>
        <w:t>التنسيق مع الجهات الحكومية</w:t>
      </w:r>
    </w:p>
    <w:p>
      <w:pPr>
        <w:pStyle w:val="ListBullet"/>
      </w:pPr>
      <w:r>
        <w:t>الشؤون القانونية المرتبطة بقطاع النقل</w:t>
      </w:r>
    </w:p>
    <w:p>
      <w:pPr>
        <w:pStyle w:val="ListBullet"/>
      </w:pPr>
      <w:r>
        <w:t>إعداد التقارير التشغيلية</w:t>
      </w:r>
    </w:p>
    <w:p>
      <w:r>
        <w:rPr>
          <w:b/>
          <w:sz w:val="26"/>
        </w:rPr>
        <w:t>الخبرة المهنية</w:t>
      </w:r>
    </w:p>
    <w:p>
      <w:r>
        <w:rPr>
          <w:b/>
        </w:rPr>
        <w:t>مشرف عمليات النقل</w:t>
      </w:r>
    </w:p>
    <w:p>
      <w:r>
        <w:t>شركة النقل الجماعي اليمني والدولي</w:t>
      </w:r>
    </w:p>
    <w:p>
      <w:r>
        <w:t>2003 – 2025</w:t>
      </w:r>
    </w:p>
    <w:p>
      <w:r>
        <w:rPr>
          <w:b/>
        </w:rPr>
        <w:t>المسؤوليات الرئيسية:</w:t>
      </w:r>
    </w:p>
    <w:p>
      <w:pPr>
        <w:pStyle w:val="ListBullet"/>
      </w:pPr>
      <w:r>
        <w:t>الإشراف على العمليات التشغيلية اليومية للنقل.</w:t>
      </w:r>
    </w:p>
    <w:p>
      <w:pPr>
        <w:pStyle w:val="ListBullet"/>
      </w:pPr>
      <w:r>
        <w:t>إدارة وتشغيل أسطول يضم أكثر من 100 مركبة.</w:t>
      </w:r>
    </w:p>
    <w:p>
      <w:pPr>
        <w:pStyle w:val="ListBullet"/>
      </w:pPr>
      <w:r>
        <w:t>الإشراف المباشر على أكثر من 200 سائق وموظف.</w:t>
      </w:r>
    </w:p>
    <w:p>
      <w:pPr>
        <w:pStyle w:val="ListBullet"/>
      </w:pPr>
      <w:r>
        <w:t>تنظيم جداول السائقين وحركة الرحلات.</w:t>
      </w:r>
    </w:p>
    <w:p>
      <w:pPr>
        <w:pStyle w:val="ListBullet"/>
      </w:pPr>
      <w:r>
        <w:t>متابعة الحوادث المرورية والتنسيق مع شركات التأمين.</w:t>
      </w:r>
    </w:p>
    <w:p>
      <w:pPr>
        <w:pStyle w:val="ListBullet"/>
      </w:pPr>
      <w:r>
        <w:t>إدارة مطالبات التأمين وإعداد تقارير الحوادث.</w:t>
      </w:r>
    </w:p>
    <w:p>
      <w:pPr>
        <w:pStyle w:val="ListBullet"/>
      </w:pPr>
      <w:r>
        <w:t>التنسيق مع الجهات الحكومية والجهات التنظيمية.</w:t>
      </w:r>
    </w:p>
    <w:p>
      <w:pPr>
        <w:pStyle w:val="ListBullet"/>
      </w:pPr>
      <w:r>
        <w:t>متابعة الإجراءات والقضايا القانونية المرتبطة بالحوادث.</w:t>
      </w:r>
    </w:p>
    <w:p>
      <w:r>
        <w:rPr>
          <w:b/>
          <w:sz w:val="26"/>
        </w:rPr>
        <w:t>الإنجازات المهنية</w:t>
      </w:r>
    </w:p>
    <w:p>
      <w:pPr>
        <w:pStyle w:val="ListBullet"/>
      </w:pPr>
      <w:r>
        <w:t>إدارة وتشغيل أسطول نقل يضم أكثر من 100 مركبة.</w:t>
      </w:r>
    </w:p>
    <w:p>
      <w:pPr>
        <w:pStyle w:val="ListBullet"/>
      </w:pPr>
      <w:r>
        <w:t>الإشراف على أكثر من 200 سائق وموظف.</w:t>
      </w:r>
    </w:p>
    <w:p>
      <w:pPr>
        <w:pStyle w:val="ListBullet"/>
      </w:pPr>
      <w:r>
        <w:t>المساهمة في تقليل الخسائر الناتجة عن الحوادث بنسبة تقارب 25٪.</w:t>
      </w:r>
    </w:p>
    <w:p>
      <w:pPr>
        <w:pStyle w:val="ListBullet"/>
      </w:pPr>
      <w:r>
        <w:t>إدارة أكثر من 250 مطالبة تأمينية سنوياً.</w:t>
      </w:r>
    </w:p>
    <w:p>
      <w:pPr>
        <w:pStyle w:val="ListBullet"/>
      </w:pPr>
      <w:r>
        <w:t>إنجاز أكثر من 300 معاملة حكومية سنوياً مرتبطة بقطاع النقل.</w:t>
      </w:r>
    </w:p>
    <w:p>
      <w:r>
        <w:rPr>
          <w:b/>
          <w:sz w:val="26"/>
        </w:rPr>
        <w:t>المهارات القيادية</w:t>
      </w:r>
    </w:p>
    <w:p>
      <w:pPr>
        <w:pStyle w:val="ListBullet"/>
      </w:pPr>
      <w:r>
        <w:t>القيادة وإدارة الفرق</w:t>
      </w:r>
    </w:p>
    <w:p>
      <w:pPr>
        <w:pStyle w:val="ListBullet"/>
      </w:pPr>
      <w:r>
        <w:t>اتخاذ القرار تحت الضغط</w:t>
      </w:r>
    </w:p>
    <w:p>
      <w:pPr>
        <w:pStyle w:val="ListBullet"/>
      </w:pPr>
      <w:r>
        <w:t>إدارة الأزمات</w:t>
      </w:r>
    </w:p>
    <w:p>
      <w:pPr>
        <w:pStyle w:val="ListBullet"/>
      </w:pPr>
      <w:r>
        <w:t>حل المشكلات</w:t>
      </w:r>
    </w:p>
    <w:p>
      <w:pPr>
        <w:pStyle w:val="ListBullet"/>
      </w:pPr>
      <w:r>
        <w:t>التخطيط والتنظيم</w:t>
      </w:r>
    </w:p>
    <w:p>
      <w:r>
        <w:rPr>
          <w:b/>
          <w:sz w:val="26"/>
        </w:rPr>
        <w:t>المهارات التقنية</w:t>
      </w:r>
    </w:p>
    <w:p>
      <w:pPr>
        <w:pStyle w:val="ListBullet"/>
      </w:pPr>
      <w:r>
        <w:t>استخدام الحاسب الآلي</w:t>
      </w:r>
    </w:p>
    <w:p>
      <w:pPr>
        <w:pStyle w:val="ListBullet"/>
      </w:pPr>
      <w:r>
        <w:t>إعداد التقارير التشغيلية</w:t>
      </w:r>
    </w:p>
    <w:p>
      <w:pPr>
        <w:pStyle w:val="ListBullet"/>
      </w:pPr>
      <w:r>
        <w:t>متابعة الأنظمة الإدارية</w:t>
      </w:r>
    </w:p>
    <w:p>
      <w:r>
        <w:rPr>
          <w:b/>
          <w:sz w:val="26"/>
        </w:rPr>
        <w:t>التعليم</w:t>
      </w:r>
    </w:p>
    <w:p>
      <w:r>
        <w:t>بكالوريوس شريعة وقانون – جامعة العلوم والتكنولوجيا</w:t>
      </w:r>
    </w:p>
    <w:p>
      <w:r>
        <w:rPr>
          <w:b/>
          <w:sz w:val="26"/>
        </w:rPr>
        <w:t>الدورات المهنية</w:t>
      </w:r>
    </w:p>
    <w:p>
      <w:pPr>
        <w:pStyle w:val="ListBullet"/>
      </w:pPr>
      <w:r>
        <w:t>تدريب في شركة سبأ اليمنية للتأمين</w:t>
      </w:r>
    </w:p>
    <w:p>
      <w:pPr>
        <w:pStyle w:val="ListBullet"/>
      </w:pPr>
      <w:r>
        <w:t>دورات في إدارة الحوادث والمطالبات التأمينية</w:t>
      </w:r>
    </w:p>
    <w:p>
      <w:pPr>
        <w:pStyle w:val="ListBullet"/>
      </w:pPr>
      <w:r>
        <w:t>دورات اللغة الإنجليزية</w:t>
      </w:r>
    </w:p>
    <w:p>
      <w:pPr>
        <w:pStyle w:val="ListBullet"/>
      </w:pPr>
      <w:r>
        <w:t>دورات الحاسب الآلي</w:t>
      </w:r>
    </w:p>
    <w:p>
      <w:pPr>
        <w:pStyle w:val="ListBullet"/>
      </w:pPr>
      <w:r>
        <w:t>برامج تدريبية مرتبطة بقطاع النقل والتأمين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